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МІНІСТЕРСТВО КУЛЬТУРИ, МОЛОДІ ТА СПОРТУ УКРАЇНИ</w:t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ХАРКІВСЬКА ДЕРЖАВНА АКАДЕМІЯ КУЛЬТУРИ</w:t>
      </w:r>
    </w:p>
    <w:p w:rsidR="00237AB3" w:rsidRDefault="00237AB3">
      <w:pPr>
        <w:widowControl w:val="0"/>
        <w:spacing w:line="480" w:lineRule="auto"/>
        <w:jc w:val="center"/>
        <w:rPr>
          <w:rFonts w:ascii="Calibri" w:hAnsi="Calibri" w:cs="Calibri"/>
          <w:b/>
          <w:sz w:val="36"/>
          <w:szCs w:val="36"/>
        </w:rPr>
      </w:pPr>
      <w:r>
        <w:rPr>
          <w:rFonts w:ascii="Times New Roman" w:hAnsi="Times New Roman" w:cs="Times New Roman"/>
          <w:b/>
          <w:sz w:val="32"/>
          <w:szCs w:val="32"/>
        </w:rPr>
        <w:t>Кафедра теорії та історії музики</w:t>
      </w:r>
    </w:p>
    <w:p w:rsidR="00237AB3" w:rsidRDefault="00237AB3">
      <w:pPr>
        <w:widowControl w:val="0"/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37AB3" w:rsidRDefault="00237AB3">
      <w:pPr>
        <w:widowControl w:val="0"/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 МАГІСТЕРСЬКА РОБОТА</w:t>
      </w:r>
    </w:p>
    <w:p w:rsidR="00237AB3" w:rsidRDefault="00237AB3">
      <w:pPr>
        <w:widowControl w:val="0"/>
        <w:spacing w:line="360" w:lineRule="auto"/>
        <w:ind w:left="1416" w:firstLine="70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у галузі знань 02 — Культура і мистецтво</w:t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за спеціальністю 025 — Музичне мистецтво</w:t>
      </w:r>
    </w:p>
    <w:p w:rsidR="00237AB3" w:rsidRDefault="00237AB3">
      <w:pPr>
        <w:widowControl w:val="0"/>
        <w:spacing w:line="360" w:lineRule="auto"/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тему: </w:t>
      </w:r>
      <w:r>
        <w:rPr>
          <w:rFonts w:ascii="Times New Roman" w:hAnsi="Times New Roman" w:cs="Times New Roman"/>
          <w:b/>
          <w:sz w:val="28"/>
          <w:szCs w:val="28"/>
        </w:rPr>
        <w:t>РОК ЯК ФЕНОМЕН МУЗИЧНОЇ КУЛЬТУРИ ДРУГОЇ ПОЛОВИНИ ХХ СТОЛІТТЯ — ПОЧАТКУ ХХІ СТОЛІТТЯ</w:t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37AB3" w:rsidRDefault="00237AB3">
      <w:pPr>
        <w:widowControl w:val="0"/>
        <w:spacing w:line="240" w:lineRule="auto"/>
        <w:ind w:left="4290" w:right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Виконала:</w:t>
      </w:r>
    </w:p>
    <w:p w:rsidR="00237AB3" w:rsidRDefault="00237AB3">
      <w:pPr>
        <w:widowControl w:val="0"/>
        <w:spacing w:line="240" w:lineRule="auto"/>
        <w:ind w:left="4290" w:right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Студентка магістратури</w:t>
      </w:r>
    </w:p>
    <w:p w:rsidR="00237AB3" w:rsidRDefault="00237AB3">
      <w:pPr>
        <w:widowControl w:val="0"/>
        <w:spacing w:line="240" w:lineRule="auto"/>
        <w:ind w:left="4290" w:right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заочної форми навчання </w:t>
      </w:r>
    </w:p>
    <w:p w:rsidR="00237AB3" w:rsidRDefault="00237AB3">
      <w:pPr>
        <w:widowControl w:val="0"/>
        <w:pBdr>
          <w:bottom w:val="single" w:sz="8" w:space="1" w:color="000000"/>
        </w:pBdr>
        <w:spacing w:line="240" w:lineRule="auto"/>
        <w:ind w:left="4290" w:right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спеціальності 025 — Музичне мистецтво </w:t>
      </w:r>
    </w:p>
    <w:p w:rsidR="00237AB3" w:rsidRDefault="00237AB3">
      <w:pPr>
        <w:widowControl w:val="0"/>
        <w:pBdr>
          <w:bottom w:val="single" w:sz="8" w:space="1" w:color="000000"/>
        </w:pBdr>
        <w:spacing w:line="240" w:lineRule="auto"/>
        <w:ind w:left="4290" w:right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Радченко Інна Сергіївна</w:t>
      </w:r>
    </w:p>
    <w:p w:rsidR="00237AB3" w:rsidRDefault="00237AB3">
      <w:pPr>
        <w:widowControl w:val="0"/>
        <w:spacing w:line="240" w:lineRule="auto"/>
        <w:ind w:left="4290" w:right="4"/>
        <w:rPr>
          <w:rFonts w:ascii="Times New Roman" w:hAnsi="Times New Roman" w:cs="Times New Roman"/>
          <w:sz w:val="16"/>
          <w:szCs w:val="16"/>
        </w:rPr>
      </w:pPr>
    </w:p>
    <w:p w:rsidR="00237AB3" w:rsidRDefault="00237AB3">
      <w:pPr>
        <w:widowControl w:val="0"/>
        <w:spacing w:line="240" w:lineRule="auto"/>
        <w:ind w:left="4290" w:right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 xml:space="preserve">Науковий керівник: </w:t>
      </w:r>
      <w:r>
        <w:rPr>
          <w:rFonts w:ascii="Times New Roman" w:hAnsi="Times New Roman" w:cs="Times New Roman"/>
          <w:sz w:val="28"/>
          <w:szCs w:val="28"/>
        </w:rPr>
        <w:t>Трубнікова Л.М., Кандидат мистецтвознавства, професор</w:t>
      </w:r>
    </w:p>
    <w:p w:rsidR="00237AB3" w:rsidRDefault="00237AB3">
      <w:pPr>
        <w:widowControl w:val="0"/>
        <w:spacing w:line="240" w:lineRule="auto"/>
        <w:ind w:left="4290" w:right="4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line="240" w:lineRule="auto"/>
        <w:ind w:left="4290" w:right="4"/>
        <w:rPr>
          <w:rFonts w:ascii="Times New Roman" w:hAnsi="Times New Roman" w:cs="Times New Roman"/>
          <w:sz w:val="16"/>
          <w:szCs w:val="16"/>
        </w:rPr>
      </w:pPr>
    </w:p>
    <w:p w:rsidR="00237AB3" w:rsidRDefault="00237AB3">
      <w:pPr>
        <w:widowControl w:val="0"/>
        <w:spacing w:line="240" w:lineRule="auto"/>
        <w:ind w:left="4290" w:right="4"/>
        <w:rPr>
          <w:rFonts w:ascii="Times New Roman" w:hAnsi="Times New Roman" w:cs="Times New Roman"/>
          <w:sz w:val="28"/>
          <w:szCs w:val="28"/>
        </w:rPr>
      </w:pPr>
      <w:bookmarkStart w:id="0" w:name="_gjdgxs" w:colFirst="0" w:colLast="0"/>
      <w:bookmarkEnd w:id="0"/>
      <w:r>
        <w:rPr>
          <w:rFonts w:ascii="Times New Roman" w:hAnsi="Times New Roman" w:cs="Times New Roman"/>
          <w:sz w:val="28"/>
          <w:szCs w:val="28"/>
          <w:u w:val="single"/>
        </w:rPr>
        <w:t xml:space="preserve">Рецензент: </w:t>
      </w:r>
    </w:p>
    <w:p w:rsidR="00237AB3" w:rsidRDefault="00237AB3">
      <w:pPr>
        <w:widowControl w:val="0"/>
        <w:spacing w:line="240" w:lineRule="auto"/>
        <w:ind w:right="4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after="200" w:line="240" w:lineRule="auto"/>
        <w:ind w:right="4"/>
        <w:rPr>
          <w:rFonts w:ascii="Times New Roman" w:hAnsi="Times New Roman" w:cs="Times New Roman"/>
        </w:rPr>
      </w:pPr>
    </w:p>
    <w:p w:rsidR="00237AB3" w:rsidRDefault="00237AB3">
      <w:pPr>
        <w:widowControl w:val="0"/>
        <w:spacing w:after="200" w:line="240" w:lineRule="auto"/>
        <w:ind w:left="4290" w:right="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Національна шкала ___________________________</w:t>
      </w:r>
    </w:p>
    <w:p w:rsidR="00237AB3" w:rsidRDefault="00237AB3">
      <w:pPr>
        <w:widowControl w:val="0"/>
        <w:spacing w:after="200" w:line="240" w:lineRule="auto"/>
        <w:ind w:left="4290" w:right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Кількість балів: ______Оцінка: _______ECTS_____</w:t>
      </w:r>
    </w:p>
    <w:p w:rsidR="00237AB3" w:rsidRDefault="00237AB3">
      <w:pPr>
        <w:widowControl w:val="0"/>
        <w:spacing w:line="240" w:lineRule="auto"/>
        <w:ind w:left="2124" w:firstLine="707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line="240" w:lineRule="auto"/>
        <w:ind w:left="4253" w:firstLine="3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8"/>
          <w:szCs w:val="28"/>
        </w:rPr>
        <w:t>Голова комісії ____________Снєдков І. І</w:t>
      </w:r>
    </w:p>
    <w:p w:rsidR="00237AB3" w:rsidRDefault="00237AB3">
      <w:pPr>
        <w:widowControl w:val="0"/>
        <w:spacing w:line="240" w:lineRule="auto"/>
        <w:ind w:left="4253" w:firstLine="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(підпис)                   (фамілія та ініціали) </w:t>
      </w:r>
    </w:p>
    <w:p w:rsidR="00237AB3" w:rsidRDefault="00237AB3">
      <w:pPr>
        <w:widowControl w:val="0"/>
        <w:spacing w:line="240" w:lineRule="auto"/>
        <w:ind w:left="4253" w:firstLine="3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8"/>
          <w:szCs w:val="28"/>
        </w:rPr>
        <w:t>Члени комісії ___________Большакова Т. В.</w:t>
      </w:r>
    </w:p>
    <w:p w:rsidR="00237AB3" w:rsidRDefault="00237AB3">
      <w:pPr>
        <w:widowControl w:val="0"/>
        <w:spacing w:line="240" w:lineRule="auto"/>
        <w:ind w:left="4253" w:firstLine="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(підпис)                    (фамілія та ініціали) </w:t>
      </w:r>
    </w:p>
    <w:p w:rsidR="00237AB3" w:rsidRDefault="00237AB3">
      <w:pPr>
        <w:widowControl w:val="0"/>
        <w:spacing w:line="240" w:lineRule="auto"/>
        <w:ind w:left="4253" w:firstLine="3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____________ Рощенко О. Г. </w:t>
      </w:r>
    </w:p>
    <w:p w:rsidR="00237AB3" w:rsidRDefault="00237AB3">
      <w:pPr>
        <w:widowControl w:val="0"/>
        <w:spacing w:line="240" w:lineRule="auto"/>
        <w:ind w:left="57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16"/>
          <w:szCs w:val="16"/>
        </w:rPr>
        <w:t xml:space="preserve">   (підпис)                    (фамілія та ініціали) </w:t>
      </w:r>
    </w:p>
    <w:p w:rsidR="00237AB3" w:rsidRDefault="00237AB3">
      <w:pPr>
        <w:widowControl w:val="0"/>
        <w:spacing w:line="240" w:lineRule="auto"/>
        <w:ind w:left="424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37AB3" w:rsidRDefault="00237AB3">
      <w:pPr>
        <w:widowControl w:val="0"/>
        <w:spacing w:line="240" w:lineRule="auto"/>
        <w:ind w:left="4248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37AB3" w:rsidRPr="00B4200E" w:rsidRDefault="00237AB3">
      <w:pPr>
        <w:widowControl w:val="0"/>
        <w:spacing w:line="240" w:lineRule="auto"/>
        <w:ind w:left="4248"/>
        <w:rPr>
          <w:rFonts w:ascii="Times New Roman" w:hAnsi="Times New Roman" w:cs="Times New Roman"/>
          <w:sz w:val="28"/>
          <w:szCs w:val="28"/>
          <w:lang w:val="ru-RU"/>
        </w:rPr>
      </w:pPr>
    </w:p>
    <w:p w:rsidR="00237AB3" w:rsidRDefault="00237AB3">
      <w:pPr>
        <w:widowControl w:val="0"/>
        <w:spacing w:line="240" w:lineRule="auto"/>
        <w:ind w:left="4248"/>
        <w:rPr>
          <w:rFonts w:ascii="Times New Roman" w:hAnsi="Times New Roman" w:cs="Times New Roman"/>
          <w:sz w:val="16"/>
          <w:szCs w:val="16"/>
        </w:rPr>
      </w:pPr>
    </w:p>
    <w:p w:rsidR="00237AB3" w:rsidRDefault="00237AB3">
      <w:pPr>
        <w:widowControl w:val="0"/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 — 2020</w:t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ВСТУП</w:t>
      </w:r>
      <w:r>
        <w:t>……………………………………………………………………………………………………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3</w:t>
      </w:r>
    </w:p>
    <w:p w:rsidR="00237AB3" w:rsidRDefault="00237AB3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РОЗДІЛ 1 РОК-МУЗИКА В СИСТЕМІ СУЧАСНОЇ МУЗИЧНОЇ КУЛЬТУРИ</w:t>
      </w:r>
      <w:r>
        <w:t>……………………………………………………………………………………………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ab/>
        <w:t>7</w:t>
      </w:r>
    </w:p>
    <w:p w:rsidR="00237AB3" w:rsidRDefault="00237AB3">
      <w:pPr>
        <w:widowControl w:val="0"/>
        <w:spacing w:line="360" w:lineRule="auto"/>
        <w:ind w:left="709" w:hanging="1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1.1 Основн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погляди на вивчення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рок-муз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>ки</w:t>
      </w:r>
      <w:r>
        <w:t>……………………………………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>7</w:t>
      </w:r>
    </w:p>
    <w:p w:rsidR="00237AB3" w:rsidRDefault="00237AB3">
      <w:pPr>
        <w:widowControl w:val="0"/>
        <w:spacing w:line="360" w:lineRule="auto"/>
        <w:ind w:left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1.2</w:t>
      </w:r>
      <w:r>
        <w:rPr>
          <w:rFonts w:ascii="Times New Roman" w:hAnsi="Times New Roman" w:cs="Times New Roman"/>
          <w:sz w:val="28"/>
          <w:szCs w:val="28"/>
        </w:rPr>
        <w:t xml:space="preserve"> Специфіка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року як музичного </w:t>
      </w:r>
      <w:r>
        <w:rPr>
          <w:rFonts w:ascii="Times New Roman" w:hAnsi="Times New Roman" w:cs="Times New Roman"/>
          <w:sz w:val="28"/>
          <w:szCs w:val="28"/>
        </w:rPr>
        <w:t>нап</w:t>
      </w:r>
      <w:r>
        <w:rPr>
          <w:rFonts w:ascii="Times New Roman" w:hAnsi="Times New Roman" w:cs="Times New Roman"/>
          <w:color w:val="000000"/>
          <w:sz w:val="28"/>
          <w:szCs w:val="28"/>
        </w:rPr>
        <w:t>ряму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t>……………………………</w:t>
      </w:r>
      <w:r>
        <w:rPr>
          <w:lang w:val="ru-RU"/>
        </w:rPr>
        <w:t>..</w:t>
      </w:r>
      <w:bookmarkStart w:id="1" w:name="_GoBack"/>
      <w:bookmarkEnd w:id="1"/>
      <w:r>
        <w:t>…</w:t>
      </w:r>
      <w:r>
        <w:rPr>
          <w:rFonts w:ascii="Times New Roman" w:hAnsi="Times New Roman" w:cs="Times New Roman"/>
          <w:color w:val="000000"/>
          <w:sz w:val="28"/>
          <w:szCs w:val="28"/>
        </w:rPr>
        <w:t>10</w:t>
      </w:r>
    </w:p>
    <w:p w:rsidR="00237AB3" w:rsidRDefault="00237AB3">
      <w:pPr>
        <w:widowControl w:val="0"/>
        <w:spacing w:line="360" w:lineRule="auto"/>
        <w:ind w:left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1.3 Особливості формування інтонаційної сфери рок-музики</w:t>
      </w:r>
      <w:r>
        <w:t>………………</w:t>
      </w:r>
      <w:r>
        <w:rPr>
          <w:rFonts w:ascii="Times New Roman" w:hAnsi="Times New Roman" w:cs="Times New Roman"/>
          <w:color w:val="000000"/>
          <w:sz w:val="28"/>
          <w:szCs w:val="28"/>
        </w:rPr>
        <w:t>14</w:t>
      </w:r>
    </w:p>
    <w:p w:rsidR="00237AB3" w:rsidRDefault="00237AB3">
      <w:pPr>
        <w:widowControl w:val="0"/>
        <w:spacing w:line="360" w:lineRule="auto"/>
        <w:ind w:left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1.4 Стереотипи хард-рок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t>…………………………………………………………………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>18</w:t>
      </w:r>
    </w:p>
    <w:p w:rsidR="00237AB3" w:rsidRDefault="00237AB3">
      <w:pPr>
        <w:widowControl w:val="0"/>
        <w:spacing w:line="360" w:lineRule="auto"/>
        <w:ind w:left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Висновки до Розділу 1</w:t>
      </w:r>
      <w:r>
        <w:t>………………………………………………………………………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>22</w:t>
      </w:r>
    </w:p>
    <w:p w:rsidR="00237AB3" w:rsidRDefault="00237AB3">
      <w:pPr>
        <w:widowControl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РОЗДІЛ 2 ЕТАПИ ІСТОРИЧНОГО СТАНОВЛЕНИЯ РОК-МУЗИКИ</w:t>
      </w:r>
      <w:r>
        <w:t>……</w:t>
      </w:r>
      <w:r>
        <w:rPr>
          <w:rFonts w:ascii="Times New Roman" w:hAnsi="Times New Roman" w:cs="Times New Roman"/>
          <w:sz w:val="28"/>
          <w:szCs w:val="28"/>
        </w:rPr>
        <w:t>24</w:t>
      </w:r>
    </w:p>
    <w:p w:rsidR="00237AB3" w:rsidRDefault="00237AB3">
      <w:pPr>
        <w:widowControl w:val="0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 Перший історичний етап: художньо зорієнтовані стилі року</w:t>
      </w:r>
      <w:r>
        <w:t>……..……</w:t>
      </w:r>
      <w:r>
        <w:rPr>
          <w:rFonts w:ascii="Times New Roman" w:hAnsi="Times New Roman" w:cs="Times New Roman"/>
          <w:sz w:val="28"/>
          <w:szCs w:val="28"/>
        </w:rPr>
        <w:t>24</w:t>
      </w:r>
    </w:p>
    <w:p w:rsidR="00237AB3" w:rsidRDefault="00237AB3">
      <w:pPr>
        <w:widowControl w:val="0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 Становлення вітчизняної рок-музики</w:t>
      </w:r>
      <w:r>
        <w:t>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28</w:t>
      </w:r>
    </w:p>
    <w:p w:rsidR="00237AB3" w:rsidRDefault="00237AB3">
      <w:pPr>
        <w:widowControl w:val="0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 Рок-кумири тінейджерів ХХІ століття</w:t>
      </w:r>
      <w:r>
        <w:rPr>
          <w:rFonts w:ascii="Times New Roman" w:hAnsi="Times New Roman" w:cs="Times New Roman"/>
          <w:sz w:val="28"/>
          <w:szCs w:val="28"/>
        </w:rPr>
        <w:tab/>
      </w:r>
      <w:r>
        <w:t>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33</w:t>
      </w:r>
    </w:p>
    <w:p w:rsidR="00237AB3" w:rsidRDefault="00237AB3">
      <w:pPr>
        <w:widowControl w:val="0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 до Розділу 2</w:t>
      </w:r>
      <w:r>
        <w:t>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36</w:t>
      </w:r>
    </w:p>
    <w:p w:rsidR="00237AB3" w:rsidRDefault="00237AB3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</w:t>
      </w:r>
      <w:r>
        <w:t>……………………………………………………………………………………………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38</w:t>
      </w:r>
    </w:p>
    <w:p w:rsidR="00237AB3" w:rsidRDefault="00237AB3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  <w:r>
        <w:t>…………….……………………………………</w:t>
      </w:r>
      <w:r>
        <w:rPr>
          <w:rFonts w:ascii="Times New Roman" w:hAnsi="Times New Roman" w:cs="Times New Roman"/>
          <w:sz w:val="28"/>
          <w:szCs w:val="28"/>
        </w:rPr>
        <w:t>40</w:t>
      </w:r>
    </w:p>
    <w:p w:rsidR="00237AB3" w:rsidRDefault="00237AB3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br w:type="page"/>
      </w:r>
    </w:p>
    <w:p w:rsidR="00237AB3" w:rsidRDefault="00237AB3">
      <w:pPr>
        <w:widowControl w:val="0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237AB3" w:rsidRDefault="00237AB3">
      <w:pPr>
        <w:widowControl w:val="0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Актуальність теми дослідження. </w:t>
      </w:r>
      <w:r>
        <w:rPr>
          <w:rFonts w:ascii="Times New Roman" w:hAnsi="Times New Roman" w:cs="Times New Roman"/>
          <w:sz w:val="28"/>
          <w:szCs w:val="28"/>
        </w:rPr>
        <w:t xml:space="preserve">Проблема рок-культури ще тривалий час привертатиме до себе увагу дослідників XXI сторіччя. Вивчення сутності цього феномену та історія розвитку цього музичного жанру на Заході та в Україні є вельми актуальним, оскільки дає можливість зʼясувати механізм взаємодії субкультур, контркультури, окремих секторів масової культури (мода, стиль поведінки, правила електронної комунікації), процесів соціалізації молоді.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сьогодні не існує людини, яка б в той чи інший спосіб не була залучена до сфери масової музичної культури. Засоби масової комунікації (ЗМК) — телебачення, інтернет, радіо, кіно, періодичні друковані та інтернет-видання, соціальні мережі — розповсюджують поміж багатомільйонною аудиторією реципієнтів (слухачів, глядачів, читачів) певну музичну продукцію та інформацію щодо неї. Остання здебільшого у своїх зразка істотно відрізняється від питомо музичного мистецтва. Різниця полягає не лише в художній сфері, але й у способах впливу такого різновиду музичних явищ на психіку людини, зокрема на її внутрішній світ та особистість. Наразі шоу-бізнес є одним з найбільш важливих культурних компонентів у переважній більшості Західних країн. Музична масова культура стала невідʼємною частиною повсякденного життя кожної людини. Якщо висловлюватися образно, рок надавав молоді приклади моделі поведінки у кризових ситуаціях і був формою усвідомлення гармонізації власного буття зі світом. В одному випадку індивід є спроможним зрозуміти та оцінити можливості втамування духовної спраглості, вельми відвертої в сучасній культурі в цілому, і вибудувати у власній свідомості перепони, які б запобігали впливу масової культури на людину.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Проте переважна більшість так зробити не може: люди не усвідомлюють тієї небезпеки, яку приховує підміна справжніх мистецьких цінностей удаваними, не відчувають загрози, що таїть у собі маніпулятивна за своєю сутністю діяльність ЗМК. Виявляється, що найбільш беззахисними перед масовою музичною культурою є діти та молодь.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Таким чином, соціальний досвід сприймання рок-культури має важливе значення і повинен стати обʼєктом вивчення наук соціально-гуманітарного циклу, а також предметом спеціальних досліджень філософії культури.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Необхідність вивчення соціокультурних впливів року як мистецького явища зумовила актуальність теми даної роботи: «Рок як феномен музичної культури другої половини ХХ століття-початку ХХІ століття».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Звʼязок із науковими програмами, темами, планами. </w:t>
      </w:r>
      <w:r>
        <w:rPr>
          <w:rFonts w:ascii="Times New Roman" w:hAnsi="Times New Roman" w:cs="Times New Roman"/>
          <w:sz w:val="28"/>
          <w:szCs w:val="28"/>
        </w:rPr>
        <w:t>Магістерська робота виконана на кафедрі теорії та історії музики Харківської державної академії культури відповідно до базової наукової теми кафедри «Музика і музикознавство в контексті світового культурного часопростору».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Мета дослідження</w:t>
      </w:r>
      <w:r>
        <w:rPr>
          <w:rFonts w:ascii="Times New Roman" w:hAnsi="Times New Roman" w:cs="Times New Roman"/>
          <w:sz w:val="28"/>
          <w:szCs w:val="28"/>
        </w:rPr>
        <w:t>. У тій соціокультурній ситуації, яка склалася на сьогодні, першорядною метою стає пояснення принципів музично-естетичних оцінок, передумов формування музичних смаків та вподобань, факторів, з якими повʼязане становлення музичного досвіду людини та його залежність від ідеологічних і загальнокультурних тенденцій різних епох.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досягнення поставленої мети дослідження можна визначити послідовне виконання відповідних </w:t>
      </w:r>
      <w:r>
        <w:rPr>
          <w:rFonts w:ascii="Times New Roman" w:hAnsi="Times New Roman" w:cs="Times New Roman"/>
          <w:b/>
          <w:i/>
          <w:sz w:val="28"/>
          <w:szCs w:val="28"/>
        </w:rPr>
        <w:t>завдань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дослідити феномен рок-музики, його особливості в системі музичної культури другої половини XX століття;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з’ясувати шляхи взаємодії інших різновидів музичної культури з роком впродовж історії його розвитку;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виробити методику розпізнавання засобів музичної виразності кожного напряму рок-музики як фундаменту осмислено-аналітичного сприймання образного ладу творів;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виявити основні етапи та тенденції історичного становлення рок-музики у власне музичному плані;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проаналізувати фактори, які визначили своєрідність вітчизняної моделі рок-музики.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Об’єкт дослідження</w:t>
      </w:r>
      <w:r>
        <w:rPr>
          <w:rFonts w:ascii="Times New Roman" w:hAnsi="Times New Roman" w:cs="Times New Roman"/>
          <w:sz w:val="28"/>
          <w:szCs w:val="28"/>
        </w:rPr>
        <w:t>: соціокультурні тенденції другої половини XX — початку ХХІ століть.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Предмет дослідження: </w:t>
      </w:r>
      <w:r>
        <w:rPr>
          <w:rFonts w:ascii="Times New Roman" w:hAnsi="Times New Roman" w:cs="Times New Roman"/>
          <w:sz w:val="28"/>
          <w:szCs w:val="28"/>
        </w:rPr>
        <w:t>рок-музика в системі музичної культури.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Методи дослідження. </w:t>
      </w:r>
      <w:r>
        <w:rPr>
          <w:rFonts w:ascii="Times New Roman" w:hAnsi="Times New Roman" w:cs="Times New Roman"/>
          <w:sz w:val="28"/>
          <w:szCs w:val="28"/>
        </w:rPr>
        <w:t xml:space="preserve">Вивчення рок-музики як культурного феномену здійснене через застосування декількох методологічних підходів: історичного, культурологічного, структурно-функціонального, музикознавчого, експериментального (аналіз, соціологічне опитування).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Матеріал дослідження</w:t>
      </w:r>
      <w:r>
        <w:rPr>
          <w:rFonts w:ascii="Times New Roman" w:hAnsi="Times New Roman" w:cs="Times New Roman"/>
          <w:sz w:val="28"/>
          <w:szCs w:val="28"/>
        </w:rPr>
        <w:t>: аудіо- та відеозаписи виступів найбільш відомих рок-виконавців, наукові дослідження у сфері соціології, культурології, історії музичного мистецтва, історико-біографічні матеріали, публіцистика.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Теоретичною базою дослідження </w:t>
      </w:r>
      <w:r>
        <w:rPr>
          <w:rFonts w:ascii="Times New Roman" w:hAnsi="Times New Roman" w:cs="Times New Roman"/>
          <w:sz w:val="28"/>
          <w:szCs w:val="28"/>
        </w:rPr>
        <w:t>є вивчення положень з таких галузей наукового знання, як: філософія, соціологія, культурологія, історія та теорія музикознавства. Використані також різноманітні довідково-інформаційні джерела.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Наукова новизна дослідження. </w:t>
      </w:r>
      <w:r>
        <w:rPr>
          <w:rFonts w:ascii="Times New Roman" w:hAnsi="Times New Roman" w:cs="Times New Roman"/>
          <w:sz w:val="28"/>
          <w:szCs w:val="28"/>
        </w:rPr>
        <w:t xml:space="preserve">Уперше рок-музика досліджується (оцінюється і класифікується) з погляду на функціонування механізмів музичного сприймання, завдяки аналізу конкретних музичних засобів виразності.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Практичне значення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полягає в тому, що матеріали та отримані висновки наукової роботи можна буде використати у подальших наукових розвідках та в практичній діяльності, у виконавській та педагогічній практиці, а саме в курсах: «Історія розвитку світової та вітчизняної музики», «Музика ХХ століття», «Сучасна музика», «Проблеми масової культури», тощо.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Апробація результатів дослідження. </w:t>
      </w:r>
      <w:r>
        <w:rPr>
          <w:rFonts w:ascii="Times New Roman" w:hAnsi="Times New Roman" w:cs="Times New Roman"/>
          <w:sz w:val="28"/>
          <w:szCs w:val="28"/>
        </w:rPr>
        <w:t>Магістерська робота обговорювалася на засіданні кафедри теорії та історії музики Харківської державної академії культури. Основні положення та висновки дослідження були оприлюднені під час виступу на Всеукраїнській науково-теоретичній конференції молодих учених під назвою «Культура та інформаційне суспільство XXI століття» (Харків, ХДАК, квітень 2019). За матеріалами доповіді опубліковано тези.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Структура магістерської роботи </w:t>
      </w:r>
      <w:r>
        <w:rPr>
          <w:rFonts w:ascii="Times New Roman" w:hAnsi="Times New Roman" w:cs="Times New Roman"/>
          <w:sz w:val="28"/>
          <w:szCs w:val="28"/>
        </w:rPr>
        <w:t>вмотивована логікою розгляду зазначеної теми. Магістерська робота складається зі Вступу, двох Розділів, сім підрозділів, Висновків, Списку використаних джерел (66 найменувань). Загальний обсяг магістерської роботи — 44 сторінки, з них основного тексту — 37 сторінок.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br w:type="page"/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РОЗДІЛ 1 </w:t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РОК-МУЗИКА В СИСТЕМІ СУЧАСНОЇ МУЗИЧНОЇ КУЛЬТУРИ</w:t>
      </w:r>
    </w:p>
    <w:p w:rsidR="00237AB3" w:rsidRDefault="00237AB3">
      <w:pPr>
        <w:widowControl w:val="0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numPr>
          <w:ilvl w:val="1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Основні погляди на вивчення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рок-муз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ки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Присвячену рок-музиці літературу можна умовно поділити на декілька груп відповідно до специфіки дослідницького підходу. Рок вивчається з таких ракурсів: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соціологічний;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культурологічний;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історичний;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4) музично-теоретичний;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5) публіцистичний;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6) літературно-мемуарний.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Найбільш містким за кількістю опрацьованих бібліографічних джерел є соціологічний напрям, представники якого повʼязують розвиток року з молодіжним рухом Західної Європи та США. Важливе місце в літературі цього спрямування посідає проблема конфлікту поколінь. Серед досить вагомих робіт можна виділити дослідження О. Феофанова [51; 52; 53], О. Байчорова [5], Г. Забродина і Б. Александрова [13], О. Запесоцкого [14; 15], К. Мяло [26], В. Откидача [29–35].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О. Запесоцький у роботі «Музика и молодежь» розглядає саму сутність «молодіжної культури», що характеризується не лише молодіжним мистецтвом, специфічними формами поведінки, але й існуванням особливого молодіжного світогляду, який спирається на певні системи цінностей [14]. Вивченню молодіжної культури присвячена також наукова праця С. Левикової [20].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B. Откидач у статті «Передумови виникнення рок-музики в молодіжному середовищі» подає власне визначення цього поняття, сказавши, що «молодіжна культура — це фаза розвитку, перехідна стадія становлення особистості, що втрачає своє значення в міpy адаптації юнака до світу дорослих. Молодіжна культура на всіх етапах свого становлення перебувала в стадії конфлікту з офіційною культурою. У результаті одні групи молоді виявилися інтегрованими в оновлені структури суспільства, інші ж диференціювалися, розшарувалися й відчули на coбi наслідки процесів маргіналізації та відчуження. Молодіжні неформальні об’єднання продукують, насамперед, власну культуру, основною відмінною рисою якої є швидкість або жвавість освоєння, передачі, поширення, змін тощо. Зміст молодіжної культури у самовираженні й формуванні власного соціального статусу» [31, с. 187]. Проблеми соціологічного напряму порушуються дослідником і в інших його роботах[29; 30; 33; 34].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</w:rPr>
        <w:t xml:space="preserve">Великий культурологічний спектр містить курс лекцій С. Короткова «Історія сучасної музики» [18]. Автор розглядає розвиток сучасної музики від спірічуел, блюзу, регтайму до її справжнього стану, знайомить читача із маловідомими термінами і стильовими відмінностями нових музичних напрямів. У роботі багато цікавих паралелей, аналогій, зіставлень, культурологічних відступів. Наприклад, дослідник простежує генеалогію хореографічного складника рок-н-ролу (jerk, twist, shake, frug, slap, surf) від галопу, хабанери, контрдансу («сільського танцю») [18, с. 67].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Відомому музикантові, композитору, автору аранжувань, саксофоністу, художньому керівнику джаз-рокового ансамблю «Арсенал» О. Козлову належить дослідження під назвою «Рок-музыка: история и развитие» в двух частинах [16; 17], присвячене зарубіжній рок-музиці XX століття. розглядає поняття «рок», «фанк», «соул», «регі», «диско», «біт»; розкриває їх зміст, досліджує взаємозвʼязок рок-музики на всіх етапах її розвитку з іншими складниками музичної культури, міським і сільським фольклором, джазом, камерною та симфонічною музикою.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О. Козлову дивовижним чином вдалося гармонійно синтезувати у своїй роботі основні дослідницькі підходи до рок-музики. В аспекті музикознавства найціннішим є розділ «Рок: взаимосвязи», який є порівняльним виконавським аналізом джазу і року з погляду на виконавські прийоми, інструментальний склад, функції інструментів, форми (розташування теми і імпровізацій), метроритм, особливості гармонії.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Розгляд рок-музики з позиції історичного аналізу теж є досить популярним серед дослідників.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І. Хижняк у роботі «Парадокси рок-музики: міфи й реальність» досліджує передумови виникнення і процес розвитку рок-музики в США та Англії, аналізує різні музичні напрями, пояснює ключові поняття.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переліку поодиноких досліджень, які розкривають музично-теоретичний ракурс проблеми, можна віднести статтю С. Горохової «Особливості інструментальних тембрів у рок-музиці» [10]. На думку автора, тембр стає своєрідною естетичною категорією рок-музики, її: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стилістичною ознакою;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способом звукової колористики;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виразником різноманітних емоційних станів, які сприяють правильному тлумаченню семантики творів;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4) одним із головних елементів, що визначає фактурні особливості.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С. Горохова наголошує на значенні прийомів звуковидобування під час пошуку та створення нових тембрів, розглядає темброві характеристики рок-музики та їх застосування у творчості окремих груп.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Захопливим літературним жанром, в якому йдеться про рок-музику, є літературно-мемуарний жанр, представлений творами О. Житинського [12], О. Козлова [16; 17], А. Макаревича [23] та ін.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О. Житинский «Подорож рок-дилетанта» [12] — жанр музичного роману з мемуарно-епістолярними домішками, так звана антологія російськомовного року.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актуальним завданням у цій сфері музичного мистецтва є розробка аналітичного ракурсу дослідження засобів музичної виразності рок-музики з точки зору музичного сприймання.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numPr>
          <w:ilvl w:val="1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Специфіка року як </w:t>
      </w:r>
      <w:r>
        <w:rPr>
          <w:rFonts w:ascii="Times New Roman" w:hAnsi="Times New Roman" w:cs="Times New Roman"/>
          <w:b/>
          <w:sz w:val="28"/>
          <w:szCs w:val="28"/>
        </w:rPr>
        <w:t>музичного напряму</w:t>
      </w:r>
    </w:p>
    <w:p w:rsidR="00237AB3" w:rsidRDefault="00237AB3">
      <w:pPr>
        <w:widowControl w:val="0"/>
        <w:spacing w:line="360" w:lineRule="auto"/>
        <w:ind w:hanging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</w:rPr>
        <w:t>Цей розділ присвячений виявленню специфіки рок-музики, усвідомленню її місця в світі музичної культури. Н. Саркітов [40], наприклад, класифікує музику за опозиційними парами: класична — сучасна; академічна — популярна; професійна — непрофесійна; світська — духовна.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Зазвичай в літературі, що присвячена історії рок-музики, акценти зроблені на елементах соціокультурного плану, які повʼязані з протистоянням молоді спільноті «дорослих». Ще наприкінці 70-х рр. молодіжно-студентський рух, який охоплював усі розвинуті країни Заходу з середини 60-х рр., розглядався ледве не єдиною причиною популяризації рок-музики. «Рок-музика, — наголошує О. Феофанов, — є дзеркалом молодіжного бунту й відображає його суперечливість та різнохарактерність» [52, с. 11]. «Рух протесту», субкультура «хіпі», ліворадикальні настрої західної інтелігенції тощо тлумачились як цілком очевидні передумови виникнення року. Потреба тінейджерів та молоді у «власній» музиці, яка б відрізнялася від розважальної поп-продукції «батьків», — такої ж комерційної за показником образності, як і система їхніх життєвих цінностей та ідеалів, — вбачалася як базис для висування рок-музики на перший план у тогочасній культурі. «Менеджер гурту Ендрю Олдхем, — наголошується у книзі «Кумири західної поп- і рок-музики», — зробив геніальний крок: він узяв у «Stones» все, що випиналося назовні й перебільшив це у сто разів. Якщо вони мали довге волосся і були противними, то Олдхем подовжив їм волосся і зробив їх більш бридкими, повсякчас підбурював їх бути дедалі то більш неприборканими, грубими. Вони залюбки підкорювалися: грубіянили, ненормативно висловлювалися, вдавали із себе кретинів. Побачивши групу вперше, молоді хлопці ще не були певні, як до неї ставитися; але ось вони чують, що батьки лають “цих тварин”, “цих брудних довговолосих ідіотів” і заради того, щоб подратувати батьків, починають наслідувати “цим тваринам”» [38].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Через 30 років після цього виявиться, що причини проявів року як нового самостійного різновиду музичного мистецтва набагато складніші. Вони аж ніяк не зводяться лише до настроїв, що панували в молодіжному русі. Серед обставин, які вельми значущі для становлення рок-музики (із середини 50-х років), можна виокремити такі: </w:t>
      </w:r>
    </w:p>
    <w:p w:rsidR="00237AB3" w:rsidRDefault="00237AB3">
      <w:pPr>
        <w:widowControl w:val="0"/>
        <w:numPr>
          <w:ilvl w:val="0"/>
          <w:numId w:val="3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розвиток матеріально-технічної бази рок-музики: засобів комунікації, масової інформації, науково-технічний прогрес; </w:t>
      </w:r>
    </w:p>
    <w:p w:rsidR="00237AB3" w:rsidRDefault="00237AB3">
      <w:pPr>
        <w:widowControl w:val="0"/>
        <w:numPr>
          <w:ilvl w:val="0"/>
          <w:numId w:val="3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економічне піднесення в США, завдяки якому утворився новий платоспроможний прошарок суспільства — тінейджери (13-19 років); </w:t>
      </w:r>
    </w:p>
    <w:p w:rsidR="00237AB3" w:rsidRDefault="00237AB3">
      <w:pPr>
        <w:widowControl w:val="0"/>
        <w:numPr>
          <w:ilvl w:val="0"/>
          <w:numId w:val="3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шоу-бізнес, перед яким у той час постала підліткова аудиторія як новий ринок збуту музичної продукції та супутніх товарів (дисків, плакатів, періодичної преси та книг, футболок, іншої атрибутики); </w:t>
      </w:r>
    </w:p>
    <w:p w:rsidR="00237AB3" w:rsidRDefault="00237AB3">
      <w:pPr>
        <w:widowControl w:val="0"/>
        <w:numPr>
          <w:ilvl w:val="0"/>
          <w:numId w:val="3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роль неєвропейських і нехристиянських культурних традицій, що неочікувано посилили свій вплив на молодіжну західну аудиторію саме у зв</w:t>
      </w:r>
      <w:r>
        <w:rPr>
          <w:rFonts w:ascii="Times New Roman" w:hAnsi="Times New Roman" w:cs="Times New Roman"/>
          <w:color w:val="FF0000"/>
          <w:sz w:val="28"/>
          <w:szCs w:val="28"/>
        </w:rPr>
        <w:t>ʼ</w:t>
      </w:r>
      <w:r>
        <w:rPr>
          <w:rFonts w:ascii="Times New Roman" w:hAnsi="Times New Roman" w:cs="Times New Roman"/>
          <w:sz w:val="28"/>
          <w:szCs w:val="28"/>
        </w:rPr>
        <w:t>язку з рок-музикою (буддизм, індуїзм, тибетський ламаїзм, африканський шаманізм, сатанізм, ін.) [34];</w:t>
      </w:r>
    </w:p>
    <w:p w:rsidR="00237AB3" w:rsidRDefault="00237AB3">
      <w:pPr>
        <w:widowControl w:val="0"/>
        <w:numPr>
          <w:ilvl w:val="0"/>
          <w:numId w:val="3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культурна легалізація у США негритянської спільноти і поширення її цінностей (а також цінностей національних меншин в цілому) в культурі «білого» протестантського населення; </w:t>
      </w:r>
    </w:p>
    <w:p w:rsidR="00237AB3" w:rsidRDefault="00237AB3">
      <w:pPr>
        <w:widowControl w:val="0"/>
        <w:numPr>
          <w:ilvl w:val="0"/>
          <w:numId w:val="3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розкутість статевого інстинкту і так звана «сексуальна революція» в молодіжному середовищі, що трактується ЗМК як тенденція до демократизації та гуманізації західної культури; </w:t>
      </w:r>
    </w:p>
    <w:p w:rsidR="00237AB3" w:rsidRDefault="00237AB3">
      <w:pPr>
        <w:widowControl w:val="0"/>
        <w:numPr>
          <w:ilvl w:val="0"/>
          <w:numId w:val="3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«наркотизація» західної культури, коли вживання наркотиків розцінювалося як залучення людини до «вищої духовності», до справжніх життєвих цінностей і людяності, як засіб відкриття нових інтелектуальних горизонтів; </w:t>
      </w:r>
    </w:p>
    <w:p w:rsidR="00237AB3" w:rsidRDefault="00237AB3">
      <w:pPr>
        <w:widowControl w:val="0"/>
        <w:numPr>
          <w:ilvl w:val="0"/>
          <w:numId w:val="3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широке впровадження ЗМК культурних цінностей за віковим показником: цінності дорослого при цьому подаються як негативні, тоді як цінності дітей та молоді — як позитивні; встановлення культу молодості і молодіжного стилю поведінки; </w:t>
      </w:r>
    </w:p>
    <w:p w:rsidR="00237AB3" w:rsidRDefault="00237AB3">
      <w:pPr>
        <w:widowControl w:val="0"/>
        <w:numPr>
          <w:ilvl w:val="0"/>
          <w:numId w:val="3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запровадження через ЗМК на рівень здорового глузду спрощених, і тому дещо вульгаризованих положень фрейдизму з акцентом на ролі сексуальності і насильства у сфері несвідомого, уявлення про те, що їх придушення культурою шкідливе для особистості, її психічного здоров’я.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Знання цих факторів дає характеристику напряму досить однобічно й неповно, обмежившись аналізом творчості окремих груп. Еволюція року з моменту кристалізації його «класичного» стилю (хард-року) і дотепер підтверджує тезу про те, що рок-музика — занадто складне явище для подібного підходу. Тим паче, що його вплив на розум і почуття підлітків пояснюється саме перерахованими вище прихованими від поверхневого або суто музикознавчого погляду причинами.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Одним з найважливіших моментів у деклараціях рок-музикантів є розмежування рок- та поп-музики. За культурною концепцією поп-музики є конкретний тип людини, її цінності, стиль життя, манера поведінки, взаємини з іншими людьми та суспільством в цілому, які ґрунтуються з одного боку на споживчо-егоїстичному ставленні до того, що пропонує сучасна розвинена цивілізація, а з іншого — на цілковитому розчиненні, втраті свого особистого в масі подібних до себе.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Рок-музика в сучасній культурі виступає як альтернатива попсовій, вони перебувають у конфлікті одна з одною. Якщо майстерність естрадного виконавця повністю повʼязана зі сценічним виконанням пісні, то в рок-музиці створено чимало чудових вокально-інструментальних й інструментальних зокрема композицій, до яких цілком можливе застосування критеріїв художності.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А. Макаревич наголошує: «Для мене рок — це, перш за все, певне духовне начало, котре, на відміну від поп-музики, яка є лише комерційною. Рок характеризується тісним відвертим контактом із залом та ідеєю, яку намагається передати слухачеві, який співпереживає, виконавець. Слухач тоді не просто слухає, а стає співучасником того, що відбувається» [12, с. 84].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Визначенням «Комерційне прокляття поп-музики» Н. Саркітов розмежовує не лише рок- та поп-музику, але й окремо поп та популярну музику. Він зазначає: «У наш час терміном “популярна музика” зазвичай позначають усі твори естрадної музики, але подеколи — і кожний приклад будь-якої, не естрадної музики, який користується популярністю. Тоді як терміном поп-музика позначається низка явищ в естраді суто комерційного характеру» [40, с. 7].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 моменту кристалізації хард-музика набула серйозності, чітко висловивши культурні прагнення західної рок-спільноти до незалежності, відвертості висловлювання власної думки, чесності, безпосередності та силі емоційних реакцій. Щодо цього Н. Саркітов пише: «Рок-музика є плодом боротьби між вимогами стандартизації й творчими прагненнями музикантів» [40, с. 12].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Прослуховування творів сучасної музики ускладнюється переважанням в ній мікстових утворень. Тому необхідне відпрацювання навички розпізнавання на слух у творі різновиду музики, який домінує в синтезі. Такий різновид в кінцевому результаті формує образно-смислове спрямування пісні або інструментальної композиції в цілому. Подібні міксти є власне прихованими прийомами впливу на емоційний світ слухача. Різновид, який домінує, виявляє себе саме за допомогою засобів музичної виразності.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Особливу увагу варто звертати на:</w:t>
      </w:r>
    </w:p>
    <w:p w:rsidR="00237AB3" w:rsidRDefault="00237AB3">
      <w:pPr>
        <w:widowControl w:val="0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манеру співу;</w:t>
      </w:r>
    </w:p>
    <w:p w:rsidR="00237AB3" w:rsidRDefault="00237AB3">
      <w:pPr>
        <w:widowControl w:val="0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аранжування (тембри й фактуру);</w:t>
      </w:r>
    </w:p>
    <w:p w:rsidR="00237AB3" w:rsidRDefault="00237AB3">
      <w:pPr>
        <w:widowControl w:val="0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ритмічні структури.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визначення різновидів потрібно памʼятати про так звані орієнтири, які легко розпізнаються на слух:</w:t>
      </w:r>
    </w:p>
    <w:p w:rsidR="00237AB3" w:rsidRDefault="00237AB3">
      <w:pPr>
        <w:widowControl w:val="0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поп-музика нерозривно повʼязана із танцювальністю;</w:t>
      </w:r>
    </w:p>
    <w:p w:rsidR="00237AB3" w:rsidRDefault="00237AB3">
      <w:pPr>
        <w:widowControl w:val="0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міська побутова музика — з мовленнєвою манерою співу;</w:t>
      </w:r>
    </w:p>
    <w:p w:rsidR="00237AB3" w:rsidRDefault="00237AB3">
      <w:pPr>
        <w:widowControl w:val="0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джаз — зі свінгом — не лише з цим ритмічним малюнком, а й з інтонаційним, що зумовлене особливостями його ладосистеми, у звʼязку з чим деякі звуки виходять за межі темперованого ладу, нормативного для європейської музики;</w:t>
      </w:r>
    </w:p>
    <w:p w:rsidR="00237AB3" w:rsidRPr="008015C8" w:rsidRDefault="00237AB3">
      <w:pPr>
        <w:widowControl w:val="0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рок упізнається за характерною ритмікою. </w:t>
      </w:r>
    </w:p>
    <w:p w:rsidR="00237AB3" w:rsidRDefault="00237AB3" w:rsidP="008015C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1.3 Особливості формування інтонаційної сфери рок-музики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 час дослідження генезису року, О. Козлов говорить: «Рок, який від початку протиставляє себе традиціям мюзиклів й комерційного джазу, перший час спирався на гармонії ритм-енд-блюзу, а згодом, у часи мерсибіту, фолк-року й арт-року, увібрав у себе гармонійні ідеї європейської середньовічної музики, яка походить із творчості бардів та менестрелів, ідеї класичного спадку, а також сучасний міський та сільський фольклор» [17, с. 52].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Коли слухач може відрізнити рок-музику від інших різновидів або виявляє її домінування в синтезах, то надалі його сприймання формують чотири джерела рокових інтонацій. У 50-ті рр. вони були фундаментом для становлення чотирьох найважливіших образно-смислових тенденцій в творчості гуртів.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Фактори, які свого часу сильно вплинули через рок-музику на молодіжну культуру і ті, що дотепер стають причиною активного зацікавлення та емоційних реакцій, часом здаються неадекватними, є вельми специфічними.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Суть полягає в тому, що з чотирьох джерел інтонацій, два є властивими для європейського музичного мистецтва, що склалося історично, інші два — для американської традиції. Причому їх походження та образно-емоційна спрямованість цілком повʼязані з традиціями негритянської культури. Коли в масовій музичній культурі зустрічаються люди з різних цивілізацій, кожен може запропонувати щось своє, унікальне, незалежно від художньої і гуманістичної цінності цього вкладу. Тому розповсюджені кліше про «відверті прояви чуттєвого начала в музиці», «екстатичне виконання», «ритм як фактор, що транслює групову, общинну, колективну свідомість» мають на увазі архаїчну стадію розвитку ще до виникнення норм культурних заборон. «Дике» в сучасній культурі існує поруч і майже на рівних правах із «цивілізованим». Проникнення цих образних координат в музику «білих» відбувалося через масову музичну культуру: спочатку за допомогою передджазових побутових жанрів, пізніше — через ранні прості для масового сприймання його стилі.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Ритм-енд-блюз є урбанізованою модифікацією блюзу, що розвинулася на межі 30–40-х рр. й розповсюджувалась у негритянських гето великих промислових центрів північної частини США: в Детройті, Нью-Йорку, Чикаго та ін.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Виконавство вокалістів та інструменталістів, які працювали в манері ритм-енд-блюзу, вирізнялося екзальтованістю, експресією, було нерозривно повʼязане зі свінгом. Через використання основних мелодико-гармонічних блюзових засобів для ритм-енд-блюзу характерним є посилення інструментального начала, більш швидкі темпи, чітко виражена ритмічна основа, енергійний біт (удари з однаковим акцентом, які створюють ритмічний пульс джазу). Біт досягається чергуванням масивного і дзвінкого удару на 1-й та 3-й долях такту із невиразним уривчастим акцентом на 2-й та 4-й долі. Яскравою представницею цього напрямку є видатна американська рок-співачка Дженіс Джоплін (Janis Joplin). У своєму виконанні вона спиралася на манеру видатної негритянської виконавиці блюзів Бессі Сміт.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Рок-н-рол — модний танок, що виник в США на початку 50-х рр. Назву танцю запровадив диск-жокей з Клівленда Елан Фрід, який використовував його як заголовок для радіо-шоу в 1951 році, де вперше лунала музика рок-н-ролу. Джон Леннон вбачав популярність рок-н-ролу в тому, що ритм 2/4 подібний до серцебиття.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вивченні походження еротичного складника рок-н-ролу, С. Коротков розглядає положення тантри, йоги, дзен, дао, ідею Платона про дві половини душі. Він пише: «Сталий культурний стереотип про те, що взаємодія чоловічого і жіночого начала призводить до певної гармонії, є і в негритянській культурі, де еротиці надається містичне значення. Вважається, що в результаті злиття чоловіків та жінок настає нове, більш високоякісне буття, яке реалізується в організмі. Та оскільки в звичайних стосунках цей стан проміжний та швидкоплинний, різні системи намагаються розробити кодекс правил, використання яких повинно зробити такий стан постійним. Якщо з такого погляду розглянути розуміння терміну “рок-н-рол”, де “рок” — це “янь”, а “рол” — “інь”, то дійдемо висновків, що він і означає саме таку взаємодію чоловічого та жіночого начала, яка забезпечує повноту буття. Це те, що розумілося під цим поняттям його засновниками» [18, с. 58-59].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Усесвітньо відомим «королем рок-н-ролу» є американський співак Елвіс Преслі (Elvis Presly). Його пісня «Тюремний рок» демонструє характерні елементи рок-н-ролу — як ритмічні, так і гармонійні.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Характерною особливістю рок-н-ролу є проста мелодія, побудована на навʼязливих і примітивних рифах (риф — «мелодикоритмічне багаторазове повторення, що дає ефект додаткової екзальтації публіки. Риф, зʼявившись в оркестровому блюзі як фон для сольної імпровізації, пізніше застосовувався в танцювальному рок-н-ролі. Нині часто використовується в партіях бас-гітари) [54, с. 15];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складний, монотонний ритм, що постійно повторюється, з акцентами на 2-й та 4-й долях; гармонія рок-н-ролу базується на схемі 12-тактового блюзу; музичний розмір — 4/4, темп — від помірно швидкого до швидкого.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Наступним різновидом року є гімн — урочиста або хвалебна пісня із загальнозначущим змістом. Для рок-музики важливу роль зіграла традиція релігійних протестантських гімнів. Вони характеризувалися суворою стриманою мелодикою, піднесеним урочистим характером. Англія — така ж важлива країна для розвитку року, як і Америка. Гімноподібний характер багатьох пісень хард-року й інших стилів першого етапу розвитку року свідчить про те, що традиції культової європейської музики залучали й надихали багатьох англійських музикантів.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Супергрупа «Asia» заснувалася в 1981 році. Вона була організована видатними рок-музикантами, грали в ній Джон Уеттон — басист та співак,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гітарист — Стів Хоу, Джефф Даунс, на ударних — Карл Палмер.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Вокально-інструментальна композиція цього гурта «Вихідна точка» — характерний для рок-музики твір, що за будовою нагадує гімни.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Основними особливостями звучання є орієнтація на тризвучні консонувальні акорди акомпанементу, внаслідок чого фактура набуває «чистого» звучання; складність і раптовість тональних відхилень, яку породжує орієнтованість на ладовість європейської середньовічної музики; відсутність регулярних ритмічних акцентів, через що унеможливлює танцювальне рішення; розмаїття позаметричних акцентів, які порушують остинатність ритмічної схеми такту в рок-музиці та надають мелодійним фразам закличного вигукового характеру; збалансованість вокального ансамблю, звучання якого цілісне й гармонійне; вокальна обдарованість соліста з високим сильним голосом, що красиво звучить і вміє точно інтонувати складну мелодію; піднесений і благородний характер музики, поєднаний з натиском, силою, динамічним вираженням.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Балада — вокально-інструментальний твір, у поетичному тексті якого відверто виявлений елемент оповідання. В Англії, в міру еволюції жанру, балада перетворилася на епічну пісню, яка почергово виконувалася соло та хором. При перенесенні англійської та шотландської балади на американський континент жанр у своїх музичних особливостях виявився стійким до впливу негритянського фольклору, представники якого могли його асимілювати хіба що як сольну пісню, що зазвичай виконувалася в менестрельних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виставах мандрівних театрів. Музична складова балади тісно повʼязана із текстом та, як правило, підпорядковується йому. Англійська група «Procol Harum», котра існувала з 1967 до 1977 року.</w:t>
      </w:r>
      <w:r>
        <w:t xml:space="preserve"> г</w:t>
      </w:r>
      <w:r>
        <w:rPr>
          <w:rFonts w:ascii="Times New Roman" w:hAnsi="Times New Roman" w:cs="Times New Roman"/>
          <w:sz w:val="28"/>
          <w:szCs w:val="28"/>
        </w:rPr>
        <w:t xml:space="preserve">рала в стилі арт-року, але при цьому мала надто виражений інтерес до вокального вияву у творах, що для арт-року в цілому не було характерним. Пісня «Вогні» наділена виразними характеристиками складно організованої за музичною формою рок-балади з наскрізним принципом розвитку. У композиції балади чітко прослуховується конфліктна музична драматургія. У творі дві теми: перша — романсова, однотональна, заснована на інтонаціях плачу; друга — типовий для балад вокальний речитатив, побудований на безперервних вельми складних модуляціях. Баладам притаманний речитативний характер мелодії, пріоритетність поетичного тексту, відсутність наспівності, підпорядкування ритму мелодії поезії; доповнення, коментування й ілюстрування фактурою, динамікою і тембром розповіді; складна композиційна структура, наскрізна драматургія образів; поєднання різних стильових параметрів. </w:t>
      </w:r>
    </w:p>
    <w:p w:rsidR="00237AB3" w:rsidRDefault="00237AB3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1.4 Стереотипи хард-року</w:t>
      </w:r>
    </w:p>
    <w:p w:rsidR="00237AB3" w:rsidRDefault="00237AB3">
      <w:pPr>
        <w:widowControl w:val="0"/>
        <w:tabs>
          <w:tab w:val="left" w:pos="296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tabs>
          <w:tab w:val="left" w:pos="296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Цей розділ спрямований на формування базових структур сприймання, які дозволяють диференціювати стильові процеси, що відбувалися й тривають досі у рок-музиці. </w:t>
      </w:r>
    </w:p>
    <w:p w:rsidR="00237AB3" w:rsidRDefault="00237AB3">
      <w:pPr>
        <w:widowControl w:val="0"/>
        <w:tabs>
          <w:tab w:val="left" w:pos="296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Стиль хард-рок характеризується тими ж параметрами, що і будь-який інший стиль академічної музики:</w:t>
      </w:r>
    </w:p>
    <w:p w:rsidR="00237AB3" w:rsidRDefault="00237AB3">
      <w:pPr>
        <w:widowControl w:val="0"/>
        <w:tabs>
          <w:tab w:val="left" w:pos="296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метроритмічними;</w:t>
      </w:r>
    </w:p>
    <w:p w:rsidR="00237AB3" w:rsidRDefault="00237AB3">
      <w:pPr>
        <w:widowControl w:val="0"/>
        <w:tabs>
          <w:tab w:val="left" w:pos="296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звуковисотними;</w:t>
      </w:r>
    </w:p>
    <w:p w:rsidR="00237AB3" w:rsidRDefault="00237AB3">
      <w:pPr>
        <w:widowControl w:val="0"/>
        <w:tabs>
          <w:tab w:val="left" w:pos="296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тембровими;</w:t>
      </w:r>
    </w:p>
    <w:p w:rsidR="00237AB3" w:rsidRDefault="00237AB3">
      <w:pPr>
        <w:widowControl w:val="0"/>
        <w:tabs>
          <w:tab w:val="left" w:pos="296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4) композиційними і драматургічними;</w:t>
      </w:r>
    </w:p>
    <w:p w:rsidR="00237AB3" w:rsidRDefault="00237AB3">
      <w:pPr>
        <w:widowControl w:val="0"/>
        <w:tabs>
          <w:tab w:val="left" w:pos="296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5) жанровими. </w:t>
      </w:r>
    </w:p>
    <w:p w:rsidR="00237AB3" w:rsidRDefault="00237AB3">
      <w:pPr>
        <w:widowControl w:val="0"/>
        <w:tabs>
          <w:tab w:val="left" w:pos="296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порівнянні з камерною та концертною, рок-музика виводить ритмічний фактор на перший план. Якщо будь-який із наведеного переліку стереотипів хард-року відсутній, це означає, що твір належить або до етапу, що передує хардові, або представляє стиль, похідний від «нової хвилі».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метроритмічних особливостей рок-музики варто віднести чотиридольність як константу (Джаз також чотиридольний, але є суттєві відмінності в організації ритмічної тактової структури).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харді сформувалася принципова для року тактова схема: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на першій долі — метричний акцент — «біт»;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на другій долі — синкопований акцент, який за силою майже не поступається біту, оскільки третя доля зазвичай заліговується;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на четвертій найслабшій тактовій долі — відбувається дроблення й утворюються різноманітні ритмічні фігури (їх виконує ударник або басист).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Дроблення четвертої долі надає харду динамічність, при цьому відіграє роль постійного ритмічного предикта. Відсутність дроблення означає примітивізацію рок-музики (heavy metal) або її руйнування (нова хвиля).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комплекс цих стереотипів входять ладотональність, гармонія, мелодика. Хард генетично пов’язаний переважно з гімном і баладою, хоча часто зустрічаються і «важкі» ритм-енд-блюзи. Від відмінностей у джерелах інтонації залежить і ладова орієнтація музики. Європейські гімн і балада повʼязані з середньовічними ладами, що додають музиці колорит натурального мінору, а при мажорному способі виникають передумови для раптових тональних зрушень. Типовим творам харду нормативний для новоєвропейської музики гармонійний мажорів-мінор геть не властивий.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ритм-енд-блюзовому походженні інтонації ладову основу формують «блюзові лади» негритянської музики, ладовій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системі для якої притаманний мажорний колорит. У блюзових ладах, в порівнянні з ладами європейської музики, в мажорі альтеруються (фактично — знижуються на чверть тону) перший та пʼятий ладові ступені, що і є основою для висотного свінгу (такого собі регламентованого цією ладовою системою порушення темперації). При мінорному способі (що буває зрідка) альтеруюються (фактично — підвищуються на чверть тону) третій та шостий ладовий ступінь, при натуральному — сьомий. Тональна централізація при такому трактуванні сьомого ступеню зберігається, але досягається вона переважно гармонійними засобами — виразністю кадансу.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Акордика, як і в класичній музиці, тісно повʼязана із ладотональністю, нею породжується. У творах, орієнтованих на середньовічні лади, домінують консонувальні тризвуки: гармонія породжує відчуття ясності, логічності. Натомість у творах, зорієнтованих на блюзові лади, в гармонізації переважають дисонансні септакорди. У творах з модальним спрямуванням мелодії, особливо вокальних, вони мають чітко виражений діатонічний характер. У творах блюзової орієнтації мелодики хроматизуються. Мелодика, в свою чергу, проявляє особливості ладотональності. Твори модальної орієнтації мелодії, особливо вокальні, мають чітко виражений діатонічний характер. У творах блюзового спрямування мелодії — хроматизуються.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</w:rPr>
        <w:t>Інструментальний бік харду, його тембровий колорит нормативний для рок-музики в цілому. І хоча у рок-групах першої половини 60-х рр. вже було наявне звучання електрогітар, функції інструментів чітко викристалізувалися саме в харді. Гітара (соло-гітара) — мелодійний інструмент. Бас (бас- гітара) вважається інструментом ритмічної секції, а також може виконувати мелодико-ритмічні остинатні формули — рифи, які разом із тим (якщо немає клавішних) можуть відігравати роль гармонійної основи — басових звуків. Це — два обовʼязкових інструментів для гурти, яка виконує хард. До ритмічної секції можна віднести ударні інструменти, яких в групі може бути два: барабани (drums), які тримають головну ритмічну схему такту, і ударні (percussions), які відіграють, в основному, колористичну роль. Клавішні (фортепіано, фендер-піано, синтезатори) також належать до ритмічної секції, але можуть виконувати мелодійну і гармонійну роль, якщо музикант, який на них грає, буде вельми обдарованим.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Вокальний бік хард-року повʼязаний зі стереотипами сольної та ансамблевої манери співу. Для хард-року найвищу цінність становив високий, сильний чоловічий голос зі своєрідним «хлопʼячим» тембром, в основі якого є фальцетна техніка.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Видатними співаками року вважалися Ян Гіллан («Діп Перпл»), Лу Грем («Форинер»). Однак, більшість співаків володіє мовленнєвою манерою виконання, але так само форсують звук. У другому етапі розвитку рок-музики набули популярності низькі, грубі чоловічі голоси, що співають в агресивній «брутальній» манері, часто з фальшивою, неточною інтонацією. Жіночий спів для рок-музики в цілому є нетиповим, бо це — чоловічий різновид музики.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Ансамблі, залежно від індивідуальної манери співу гурту й стилю, в якому вона грає, можуть бути гармонічного плану — тобто співати акордами (представниками такого ансамблю були «The Beatles», а пізніше — гурт «Queen», якому не було рівних у вокальній ансамблевій техніці), — або поліфонічного — тобто кожний музикант веде свою мелодичну лінію (зустрічається рідше; наприклад, в арт-року може бути техніка вокального ансамблю у гуртів «Genesis» та «Yes»). Вимоги до чистоти вокального ладу в хард-року такі ж, як і в класичній музиці — фальшивість неприпустима. Крім цього, в рок-музиці зустрічається так званий «бек-вокал» — група співаків, що не входять до основного складу, підспівує акорди або підголосся.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харді склалася «канонічна» для року пісенна структура — вокально-інструментального твору.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піснях хард-року основна форма — куплетна. Та на відміну від простої куплетності міської побутової чи поп-музики, вона завжди динамізована, що є принциповим положенням. Окрім того, у формі пісень хард-року, на відміну від багатьох стилів, які передували його появі, є надважлива риса: наявність після другого (рідше — третього) куплету віртуозної імпровізованої каденції. У цій частині форми музиканти (гітарист, зрідка — той, хто грає на клавішах, басист або ударник) демонструють слухачам свою майстерність. Каденція генетично повʼязана з традиціями джазової імпровізації. Це — кульмінація музичної форми у пісні. У хард-року зі всією виразністю — саме через розвинені імпровізації в каденціях — виявилась варіативність як основний принцип розвитку у цьому різновиді музики. Слугує він, в першу чергу, для динамізації музичної форми, а також створює логічну основу в демонстрації музичного образу.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відомих жанрів рок-музики належать: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" w:name="_30j0zll" w:colFirst="0" w:colLast="0"/>
      <w:bookmarkEnd w:id="2"/>
      <w:r>
        <w:rPr>
          <w:rFonts w:ascii="Times New Roman" w:hAnsi="Times New Roman" w:cs="Times New Roman"/>
          <w:sz w:val="28"/>
          <w:szCs w:val="28"/>
        </w:rPr>
        <w:t>— пісня — у рок-музиці це вокально-інструментальний твір, в якому у вокальній мелодії є розспіви;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балада — вокально-інструментальний твір, вокальна мелодія якого речитативного спрямування, а форма — строфічна (без приспіву); каденція обовʼязково;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альбом — специфічний циклічний жанр рок-музики. Він сформувався у звʼязку з практикою запису дисків, на яких пісні комплектуються не випадково, а в максимально доцільній для організації сприймання слухачем музики послідовності;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композиція — жанр інструментальної рок-музики. Може бути як одно-, так і багаточастинною. Остання, якщо вона записана на диск, за жанром збігається з альбомом;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Рок-опера є спробою адаптації монументального жанру концертно-академічної музики.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 до Розділу 1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Основними різновидами музики, які увійшли до складу сучасної музичної культури, є: фольклор, релігійна музика, камерна музика, концертно-академічна, міська побутова музика, естрадна (популярна музика), джаз і рок-музика. Історія становлення і соціальні умови побутування кожної з них різна, як неоднакова і їхня роль (другорядна або центральна) в сучасній музичній культурі, в культурі людства в цілому в єдності з духовними і утилітарно-практичними функціями кожної. Однією з найбільш важливих в сучасній культурі є проблема антагоністичних стосунків між «піднесеними» (художніми, духовно значущими) та «приземленими» (що задовольняють естетичні потреби музично неосвічених людей) різновидами музики.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сучасному етапі ситуації інтенсивного культурного обміну під впливом ЗМК починають нівелювати цінності технологічно й художньо розвиненої західної цивілізації з цінностями традиційних культур, історичний розвиток яких був уповільненим або вельми специфічним.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погляду на образно-змістовий бік ритм-енд-блюза як «чорного» джерела інтонації на перше місце висуваються хвилювання особистості, її емоційне самовираження, часто повʼязане зі стражданнями чи проявом сексуальних імпульсів. Під таку музику можна танцювати (повільний танок).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Рок-н-рол сильно вплинув на появу й інших вокально-танцювальних форм: твісту, медісона, шейка тощо. Рок-н-рол як джерело «чорної» інтонації вирізняється танцювальністю, що завжди давала можливість висловлювати в музиці еротичне начало. Але в західній культурі воно набувало етикетних форм (вальс, менует). У рок-н-ролі відбувається зведення сексуальності до інстинктивного рівня. Під музику такого плану зазвичай танцюють (швидкий танець).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Гімн як джерело «білої» інтонації повинен виражати масштабні ідеї загальнолюдського значення, колективні переживання сильних емоцій; образи гімнів завжди породжуються благородними гуманними намірами. Подібна музика призначена для слухання.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Образно-смисловий бік балади як «біле» джерело інтонації. Якщо на слух у творі фіксується в творі наявність мелодії, подібної до речитативу, це вказує на інтелектуальний характер зазначеного твору; якщо в ритм-енд-блюзі герой твору передусім демонстрував свій емоційний світ, то в баладі він прагнув осягнути реальність. Така музика призначена для слухання.</w:t>
      </w:r>
    </w:p>
    <w:p w:rsidR="00237AB3" w:rsidRDefault="00237AB3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br w:type="page"/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РОЗДІЛ 2</w:t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ЕТАПИ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ІСТОРИЧНОГО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СТАНОВЛЕННЯ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РОК-МУЗ</w:t>
      </w:r>
      <w:r>
        <w:rPr>
          <w:rFonts w:ascii="Times New Roman" w:hAnsi="Times New Roman" w:cs="Times New Roman"/>
          <w:b/>
          <w:sz w:val="28"/>
          <w:szCs w:val="28"/>
        </w:rPr>
        <w:t>ИК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И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2.1 Перший історичний етап: художньо</w:t>
      </w:r>
      <w:r>
        <w:rPr>
          <w:rFonts w:ascii="Times New Roman" w:hAnsi="Times New Roman" w:cs="Times New Roman"/>
          <w:b/>
          <w:sz w:val="28"/>
          <w:szCs w:val="28"/>
        </w:rPr>
        <w:t xml:space="preserve"> зорієнтовані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стилі року</w:t>
      </w:r>
    </w:p>
    <w:p w:rsidR="00237AB3" w:rsidRDefault="00237AB3">
      <w:pPr>
        <w:widowControl w:val="0"/>
        <w:spacing w:line="360" w:lineRule="auto"/>
        <w:ind w:hanging="720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 відгалуження стильової еволюції </w:t>
      </w:r>
      <w:r>
        <w:rPr>
          <w:rFonts w:ascii="Times New Roman" w:hAnsi="Times New Roman" w:cs="Times New Roman"/>
          <w:color w:val="000000"/>
          <w:sz w:val="28"/>
          <w:szCs w:val="28"/>
        </w:rPr>
        <w:t>рок-муз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ки у </w:t>
      </w:r>
      <w:r>
        <w:rPr>
          <w:rFonts w:ascii="Times New Roman" w:hAnsi="Times New Roman" w:cs="Times New Roman"/>
          <w:sz w:val="28"/>
          <w:szCs w:val="28"/>
        </w:rPr>
        <w:t>творчості кращих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гуртів та виконавців є художньо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самостійним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 повному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 музичному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значенні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цього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слова.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Хард-рок (</w:t>
      </w:r>
      <w:r>
        <w:rPr>
          <w:rFonts w:ascii="Times New Roman" w:hAnsi="Times New Roman" w:cs="Times New Roman"/>
          <w:sz w:val="28"/>
          <w:szCs w:val="28"/>
        </w:rPr>
        <w:t>важкий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рок) </w:t>
      </w:r>
      <w:r>
        <w:rPr>
          <w:rFonts w:ascii="Times New Roman" w:hAnsi="Times New Roman" w:cs="Times New Roman"/>
          <w:sz w:val="28"/>
          <w:szCs w:val="28"/>
        </w:rPr>
        <w:t>— стиль</w:t>
      </w:r>
      <w:r>
        <w:rPr>
          <w:rFonts w:ascii="Times New Roman" w:hAnsi="Times New Roman" w:cs="Times New Roman"/>
          <w:color w:val="000000"/>
          <w:sz w:val="28"/>
          <w:szCs w:val="28"/>
        </w:rPr>
        <w:t>, у</w:t>
      </w:r>
      <w:r>
        <w:rPr>
          <w:rFonts w:ascii="Times New Roman" w:hAnsi="Times New Roman" w:cs="Times New Roman"/>
          <w:sz w:val="28"/>
          <w:szCs w:val="28"/>
        </w:rPr>
        <w:t xml:space="preserve"> якому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найбільш </w:t>
      </w:r>
      <w:r>
        <w:rPr>
          <w:rFonts w:ascii="Times New Roman" w:hAnsi="Times New Roman" w:cs="Times New Roman"/>
          <w:sz w:val="28"/>
          <w:szCs w:val="28"/>
        </w:rPr>
        <w:t>виразно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проявилися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ознаки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року як самостійн</w:t>
      </w:r>
      <w:r>
        <w:rPr>
          <w:rFonts w:ascii="Times New Roman" w:hAnsi="Times New Roman" w:cs="Times New Roman"/>
          <w:sz w:val="28"/>
          <w:szCs w:val="28"/>
        </w:rPr>
        <w:t>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різновиду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муз</w:t>
      </w:r>
      <w:r>
        <w:rPr>
          <w:rFonts w:ascii="Times New Roman" w:hAnsi="Times New Roman" w:cs="Times New Roman"/>
          <w:sz w:val="28"/>
          <w:szCs w:val="28"/>
        </w:rPr>
        <w:t>ик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и. </w:t>
      </w:r>
      <w:r>
        <w:rPr>
          <w:rFonts w:ascii="Times New Roman" w:hAnsi="Times New Roman" w:cs="Times New Roman"/>
          <w:sz w:val="28"/>
          <w:szCs w:val="28"/>
        </w:rPr>
        <w:t>Це стосується різних складників музичного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твору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 метроритму</w:t>
      </w:r>
      <w:r>
        <w:rPr>
          <w:rFonts w:ascii="Times New Roman" w:hAnsi="Times New Roman" w:cs="Times New Roman"/>
          <w:color w:val="000000"/>
          <w:sz w:val="28"/>
          <w:szCs w:val="28"/>
        </w:rPr>
        <w:t>, мелодики, ладотональності, гармон</w:t>
      </w:r>
      <w:r>
        <w:rPr>
          <w:rFonts w:ascii="Times New Roman" w:hAnsi="Times New Roman" w:cs="Times New Roman"/>
          <w:sz w:val="28"/>
          <w:szCs w:val="28"/>
        </w:rPr>
        <w:t>ії, фактури,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вокальн</w:t>
      </w:r>
      <w:r>
        <w:rPr>
          <w:rFonts w:ascii="Times New Roman" w:hAnsi="Times New Roman" w:cs="Times New Roman"/>
          <w:sz w:val="28"/>
          <w:szCs w:val="28"/>
        </w:rPr>
        <w:t>их типів та рівня інструменталізму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музичної форми </w:t>
      </w:r>
      <w:r>
        <w:rPr>
          <w:rFonts w:ascii="Times New Roman" w:hAnsi="Times New Roman" w:cs="Times New Roman"/>
          <w:sz w:val="28"/>
          <w:szCs w:val="28"/>
        </w:rPr>
        <w:t xml:space="preserve">і принципів її розвитку,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набору </w:t>
      </w:r>
      <w:r>
        <w:rPr>
          <w:rFonts w:ascii="Times New Roman" w:hAnsi="Times New Roman" w:cs="Times New Roman"/>
          <w:sz w:val="28"/>
          <w:szCs w:val="28"/>
        </w:rPr>
        <w:t>жанрів, що використовуються для рокової музики. У цьому стилі працювали кращі гурти й музиканти: англійські гурти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Deep Purple</w:t>
      </w:r>
      <w:r>
        <w:rPr>
          <w:rFonts w:ascii="Times New Roman" w:hAnsi="Times New Roman" w:cs="Times New Roman"/>
          <w:sz w:val="28"/>
          <w:szCs w:val="28"/>
        </w:rPr>
        <w:t>»,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Uriah Неер</w:t>
      </w:r>
      <w:r>
        <w:rPr>
          <w:rFonts w:ascii="Times New Roman" w:hAnsi="Times New Roman" w:cs="Times New Roman"/>
          <w:sz w:val="28"/>
          <w:szCs w:val="28"/>
        </w:rPr>
        <w:t>»,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Led Zeppelin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Nazareth</w:t>
      </w:r>
      <w:r>
        <w:rPr>
          <w:rFonts w:ascii="Times New Roman" w:hAnsi="Times New Roman" w:cs="Times New Roman"/>
          <w:sz w:val="28"/>
          <w:szCs w:val="28"/>
        </w:rPr>
        <w:t>»,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Black Sabbath</w:t>
      </w:r>
      <w:r>
        <w:rPr>
          <w:rFonts w:ascii="Times New Roman" w:hAnsi="Times New Roman" w:cs="Times New Roman"/>
          <w:sz w:val="28"/>
          <w:szCs w:val="28"/>
        </w:rPr>
        <w:t>»,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американський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color w:val="000000"/>
          <w:sz w:val="28"/>
          <w:szCs w:val="28"/>
        </w:rPr>
        <w:t>Foreigner</w:t>
      </w:r>
      <w:r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Одним зі специфічних напрямів року є його прояв у синкретичному жанрі — рок-опера. Яскравим прикладом цього є рок-опера Е. Л. Уеббера (США) «Ісус Христос суперзірка» (арія Юди)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історії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існування цього твору 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театральне </w:t>
      </w:r>
      <w:r>
        <w:rPr>
          <w:rFonts w:ascii="Times New Roman" w:hAnsi="Times New Roman" w:cs="Times New Roman"/>
          <w:sz w:val="28"/>
          <w:szCs w:val="28"/>
        </w:rPr>
        <w:t>втілення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Бродве</w:t>
      </w:r>
      <w:r>
        <w:rPr>
          <w:rFonts w:ascii="Times New Roman" w:hAnsi="Times New Roman" w:cs="Times New Roman"/>
          <w:sz w:val="28"/>
          <w:szCs w:val="28"/>
        </w:rPr>
        <w:t>ї та однойменний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льм. </w:t>
      </w:r>
      <w:r>
        <w:rPr>
          <w:rFonts w:ascii="Times New Roman" w:hAnsi="Times New Roman" w:cs="Times New Roman"/>
          <w:sz w:val="28"/>
          <w:szCs w:val="28"/>
        </w:rPr>
        <w:t>Уже в самому задумі цього твору втілюється пристрасне прагнення західної молоді на початковому етапі розвитку рок-музики до духовності, загальнолюдських і культурних цінностей, які в західній цивілізації невіддільні від християнських традицій. Спроба освоїти у складі року класичний жанр опери — це одна частина задуму. Інша ж полягає в усвідомленні традицій жанру релігійної музики — пасіонів, в яких (у концертній або в умовно театральній формі) викладено євангельський сюжет життя та смерті Ісуса. Рок-опера написана у стилістиці харду, засоби виразності якого є найбільш підлаштованими під створення образів сильної людини, яка перебуває у стані відчаю, що чергується із люттю.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Класик-рок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стиль, </w:t>
      </w:r>
      <w:r>
        <w:rPr>
          <w:rFonts w:ascii="Times New Roman" w:hAnsi="Times New Roman" w:cs="Times New Roman"/>
          <w:sz w:val="28"/>
          <w:szCs w:val="28"/>
        </w:rPr>
        <w:t>ознакою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якого 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рок-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ранжування популярн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творів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камерної та концертно</w:t>
      </w:r>
      <w:r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ки. Класик-рок </w:t>
      </w:r>
      <w:r>
        <w:rPr>
          <w:rFonts w:ascii="Times New Roman" w:hAnsi="Times New Roman" w:cs="Times New Roman"/>
          <w:sz w:val="28"/>
          <w:szCs w:val="28"/>
        </w:rPr>
        <w:t>переважно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виконували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музиканти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які здобули професійну музичну освіту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(за класом фортеп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ано або композиції). У </w:t>
      </w:r>
      <w:r>
        <w:rPr>
          <w:rFonts w:ascii="Times New Roman" w:hAnsi="Times New Roman" w:cs="Times New Roman"/>
          <w:sz w:val="28"/>
          <w:szCs w:val="28"/>
        </w:rPr>
        <w:t>цьому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стилі </w:t>
      </w:r>
      <w:r>
        <w:rPr>
          <w:rFonts w:ascii="Times New Roman" w:hAnsi="Times New Roman" w:cs="Times New Roman"/>
          <w:sz w:val="28"/>
          <w:szCs w:val="28"/>
        </w:rPr>
        <w:t xml:space="preserve">вперше відверто виявилися </w:t>
      </w:r>
      <w:r>
        <w:rPr>
          <w:rFonts w:ascii="Times New Roman" w:hAnsi="Times New Roman" w:cs="Times New Roman"/>
          <w:color w:val="000000"/>
          <w:sz w:val="28"/>
          <w:szCs w:val="28"/>
        </w:rPr>
        <w:t>(можливо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</w:rPr>
        <w:t>інтуїтивному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для муз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>кант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рівні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наміри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писати твори, </w:t>
      </w:r>
      <w:r>
        <w:rPr>
          <w:rFonts w:ascii="Times New Roman" w:hAnsi="Times New Roman" w:cs="Times New Roman"/>
          <w:sz w:val="28"/>
          <w:szCs w:val="28"/>
        </w:rPr>
        <w:t xml:space="preserve">які б не поступалися за своїми </w:t>
      </w:r>
      <w:r>
        <w:rPr>
          <w:rFonts w:ascii="Times New Roman" w:hAnsi="Times New Roman" w:cs="Times New Roman"/>
          <w:color w:val="000000"/>
          <w:sz w:val="28"/>
          <w:szCs w:val="28"/>
        </w:rPr>
        <w:t>худож</w:t>
      </w:r>
      <w:r>
        <w:rPr>
          <w:rFonts w:ascii="Times New Roman" w:hAnsi="Times New Roman" w:cs="Times New Roman"/>
          <w:sz w:val="28"/>
          <w:szCs w:val="28"/>
        </w:rPr>
        <w:t>німи перевагами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класиці, висловивши любов</w:t>
      </w:r>
      <w:r>
        <w:rPr>
          <w:rFonts w:ascii="Times New Roman" w:hAnsi="Times New Roman" w:cs="Times New Roman"/>
          <w:sz w:val="28"/>
          <w:szCs w:val="28"/>
        </w:rPr>
        <w:t xml:space="preserve"> та повагу до неї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Здебільшого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інструментальний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стиль. Гурти </w:t>
      </w:r>
      <w:r>
        <w:rPr>
          <w:rFonts w:ascii="Times New Roman" w:hAnsi="Times New Roman" w:cs="Times New Roman"/>
          <w:sz w:val="28"/>
          <w:szCs w:val="28"/>
        </w:rPr>
        <w:t>й виконавці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які працювали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стилі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класик-року: Вальтер Карлос (</w:t>
      </w:r>
      <w:r>
        <w:rPr>
          <w:rFonts w:ascii="Times New Roman" w:hAnsi="Times New Roman" w:cs="Times New Roman"/>
          <w:sz w:val="28"/>
          <w:szCs w:val="28"/>
        </w:rPr>
        <w:t>Німеччина</w:t>
      </w:r>
      <w:r>
        <w:rPr>
          <w:rFonts w:ascii="Times New Roman" w:hAnsi="Times New Roman" w:cs="Times New Roman"/>
          <w:color w:val="000000"/>
          <w:sz w:val="28"/>
          <w:szCs w:val="28"/>
        </w:rPr>
        <w:t>), Там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та (Япон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я), «Emerson, Lake @ Palmer» (Англі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color w:val="000000"/>
          <w:sz w:val="28"/>
          <w:szCs w:val="28"/>
        </w:rPr>
        <w:t>), «Exception» (</w:t>
      </w:r>
      <w:r>
        <w:rPr>
          <w:rFonts w:ascii="Times New Roman" w:hAnsi="Times New Roman" w:cs="Times New Roman"/>
          <w:sz w:val="28"/>
          <w:szCs w:val="28"/>
        </w:rPr>
        <w:t>Голандія</w:t>
      </w:r>
      <w:r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</w:rPr>
        <w:t>Досить поширеним та затребуваним напрямком у рок-музиці виступає 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рт-рок (симфо-рок)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стиль, який </w:t>
      </w:r>
      <w:r>
        <w:rPr>
          <w:rFonts w:ascii="Times New Roman" w:hAnsi="Times New Roman" w:cs="Times New Roman"/>
          <w:sz w:val="28"/>
          <w:szCs w:val="28"/>
        </w:rPr>
        <w:t>базується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</w:rPr>
        <w:t>засвоєнні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й творч</w:t>
      </w:r>
      <w:r>
        <w:rPr>
          <w:rFonts w:ascii="Times New Roman" w:hAnsi="Times New Roman" w:cs="Times New Roman"/>
          <w:sz w:val="28"/>
          <w:szCs w:val="28"/>
        </w:rPr>
        <w:t>ому переопрацюванні засобів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виразності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принципів </w:t>
      </w:r>
      <w:r>
        <w:rPr>
          <w:rFonts w:ascii="Times New Roman" w:hAnsi="Times New Roman" w:cs="Times New Roman"/>
          <w:sz w:val="28"/>
          <w:szCs w:val="28"/>
        </w:rPr>
        <w:t>розвитку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й формо</w:t>
      </w:r>
      <w:r>
        <w:rPr>
          <w:rFonts w:ascii="Times New Roman" w:hAnsi="Times New Roman" w:cs="Times New Roman"/>
          <w:sz w:val="28"/>
          <w:szCs w:val="28"/>
        </w:rPr>
        <w:t>творенн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я, стилів та </w:t>
      </w:r>
      <w:r>
        <w:rPr>
          <w:rFonts w:ascii="Times New Roman" w:hAnsi="Times New Roman" w:cs="Times New Roman"/>
          <w:sz w:val="28"/>
          <w:szCs w:val="28"/>
        </w:rPr>
        <w:t>жанрів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класичної муз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ки </w:t>
      </w:r>
      <w:r>
        <w:rPr>
          <w:rFonts w:ascii="Times New Roman" w:hAnsi="Times New Roman" w:cs="Times New Roman"/>
          <w:sz w:val="28"/>
          <w:szCs w:val="28"/>
        </w:rPr>
        <w:t>різних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</w:rPr>
        <w:t>пох.</w:t>
      </w:r>
      <w:r>
        <w:rPr>
          <w:rFonts w:ascii="Times New Roman" w:hAnsi="Times New Roman" w:cs="Times New Roman"/>
          <w:sz w:val="28"/>
          <w:szCs w:val="28"/>
        </w:rPr>
        <w:t xml:space="preserve"> Задля ідентифікації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цьог</w:t>
      </w:r>
      <w:r>
        <w:rPr>
          <w:rFonts w:ascii="Times New Roman" w:hAnsi="Times New Roman" w:cs="Times New Roman"/>
          <w:color w:val="000000"/>
          <w:sz w:val="28"/>
          <w:szCs w:val="28"/>
        </w:rPr>
        <w:t>о стил</w:t>
      </w:r>
      <w:r>
        <w:rPr>
          <w:rFonts w:ascii="Times New Roman" w:hAnsi="Times New Roman" w:cs="Times New Roman"/>
          <w:sz w:val="28"/>
          <w:szCs w:val="28"/>
        </w:rPr>
        <w:t>ю необхідно виявити у звуковому полотні твору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яке</w:t>
      </w:r>
      <w:r>
        <w:rPr>
          <w:color w:val="000000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може</w:t>
      </w:r>
      <w:r>
        <w:rPr>
          <w:rFonts w:ascii="Times New Roman" w:hAnsi="Times New Roman" w:cs="Times New Roman"/>
          <w:sz w:val="28"/>
          <w:szCs w:val="28"/>
        </w:rPr>
        <w:t xml:space="preserve"> бути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дуже складним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переосмислення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відповідно до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природи рок-муз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ки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елементи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класич</w:t>
      </w:r>
      <w:r>
        <w:rPr>
          <w:rFonts w:ascii="Times New Roman" w:hAnsi="Times New Roman" w:cs="Times New Roman"/>
          <w:sz w:val="28"/>
          <w:szCs w:val="28"/>
        </w:rPr>
        <w:t>ног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hAnsi="Times New Roman" w:cs="Times New Roman"/>
          <w:sz w:val="28"/>
          <w:szCs w:val="28"/>
        </w:rPr>
        <w:t>спадку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 їх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«упізнати»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 тобто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зіставити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 аналогами </w:t>
      </w:r>
      <w:r>
        <w:rPr>
          <w:rFonts w:ascii="Times New Roman" w:hAnsi="Times New Roman" w:cs="Times New Roman"/>
          <w:sz w:val="28"/>
          <w:szCs w:val="28"/>
        </w:rPr>
        <w:t>у камерному та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академічному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різновиді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Поряд з найрізноманітнішими</w:t>
      </w:r>
      <w:r>
        <w:rPr>
          <w:rFonts w:ascii="Times New Roman" w:hAnsi="Times New Roman" w:cs="Times New Roman"/>
          <w:color w:val="000000"/>
          <w:sz w:val="28"/>
          <w:szCs w:val="28"/>
        </w:rPr>
        <w:t>, не</w:t>
      </w:r>
      <w:r>
        <w:rPr>
          <w:rFonts w:ascii="Times New Roman" w:hAnsi="Times New Roman" w:cs="Times New Roman"/>
          <w:sz w:val="28"/>
          <w:szCs w:val="28"/>
        </w:rPr>
        <w:t xml:space="preserve"> завжди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притаманними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рок-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нструментар</w:t>
      </w:r>
      <w:r>
        <w:rPr>
          <w:rFonts w:ascii="Times New Roman" w:hAnsi="Times New Roman" w:cs="Times New Roman"/>
          <w:sz w:val="28"/>
          <w:szCs w:val="28"/>
        </w:rPr>
        <w:t>ію акустичними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традиц</w:t>
      </w:r>
      <w:r>
        <w:rPr>
          <w:rFonts w:ascii="Times New Roman" w:hAnsi="Times New Roman" w:cs="Times New Roman"/>
          <w:sz w:val="28"/>
          <w:szCs w:val="28"/>
        </w:rPr>
        <w:t>ій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нструментами для класики, </w:t>
      </w:r>
      <w:r>
        <w:rPr>
          <w:rFonts w:ascii="Times New Roman" w:hAnsi="Times New Roman" w:cs="Times New Roman"/>
          <w:sz w:val="28"/>
          <w:szCs w:val="28"/>
        </w:rPr>
        <w:t>часто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використовуються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синтезатор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Зустрічаються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твори</w:t>
      </w:r>
      <w:r>
        <w:rPr>
          <w:rFonts w:ascii="Times New Roman" w:hAnsi="Times New Roman" w:cs="Times New Roman"/>
          <w:color w:val="000000"/>
          <w:sz w:val="28"/>
          <w:szCs w:val="28"/>
        </w:rPr>
        <w:t>, які</w:t>
      </w:r>
      <w:r>
        <w:rPr>
          <w:rFonts w:ascii="Times New Roman" w:hAnsi="Times New Roman" w:cs="Times New Roman"/>
          <w:sz w:val="28"/>
          <w:szCs w:val="28"/>
        </w:rPr>
        <w:t xml:space="preserve"> написані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для рок-гурту 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симфон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ого оркестр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або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академ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ого хор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Переважно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нструментальн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й стиль, в </w:t>
      </w:r>
      <w:r>
        <w:rPr>
          <w:rFonts w:ascii="Times New Roman" w:hAnsi="Times New Roman" w:cs="Times New Roman"/>
          <w:sz w:val="28"/>
          <w:szCs w:val="28"/>
        </w:rPr>
        <w:t>якому приділяється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велика увага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масштабним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композиц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ям, </w:t>
      </w:r>
      <w:r>
        <w:rPr>
          <w:rFonts w:ascii="Times New Roman" w:hAnsi="Times New Roman" w:cs="Times New Roman"/>
          <w:sz w:val="28"/>
          <w:szCs w:val="28"/>
        </w:rPr>
        <w:t>які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легко порівнювані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симфон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сю</w:t>
      </w:r>
      <w:r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color w:val="000000"/>
          <w:sz w:val="28"/>
          <w:szCs w:val="28"/>
        </w:rPr>
        <w:t>, увертюро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творами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кантатно-оратор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ального жанр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У випадках, коли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зустрічається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вокальне </w:t>
      </w:r>
      <w:r>
        <w:rPr>
          <w:rFonts w:ascii="Times New Roman" w:hAnsi="Times New Roman" w:cs="Times New Roman"/>
          <w:sz w:val="28"/>
          <w:szCs w:val="28"/>
        </w:rPr>
        <w:t>виконання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зазвичай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воно найвищого зразка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зор</w:t>
      </w:r>
      <w:r>
        <w:rPr>
          <w:rFonts w:ascii="Times New Roman" w:hAnsi="Times New Roman" w:cs="Times New Roman"/>
          <w:sz w:val="28"/>
          <w:szCs w:val="28"/>
        </w:rPr>
        <w:t>ієн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ов</w:t>
      </w:r>
      <w:r>
        <w:rPr>
          <w:rFonts w:ascii="Times New Roman" w:hAnsi="Times New Roman" w:cs="Times New Roman"/>
          <w:color w:val="000000"/>
          <w:sz w:val="28"/>
          <w:szCs w:val="28"/>
        </w:rPr>
        <w:t>ан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масштабн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кладні</w:t>
      </w:r>
      <w:r>
        <w:rPr>
          <w:rFonts w:ascii="Times New Roman" w:hAnsi="Times New Roman" w:cs="Times New Roman"/>
          <w:color w:val="000000"/>
          <w:sz w:val="28"/>
          <w:szCs w:val="28"/>
        </w:rPr>
        <w:t>сть ансамблево</w:t>
      </w:r>
      <w:r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або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хорово</w:t>
      </w:r>
      <w:r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фактур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академ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ого спрямування. До </w:t>
      </w:r>
      <w:r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ртів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виконавців</w:t>
      </w:r>
      <w:r>
        <w:rPr>
          <w:rFonts w:ascii="Times New Roman" w:hAnsi="Times New Roman" w:cs="Times New Roman"/>
          <w:color w:val="000000"/>
          <w:sz w:val="28"/>
          <w:szCs w:val="28"/>
        </w:rPr>
        <w:t>, що працюють в арт-рок</w:t>
      </w:r>
      <w:r>
        <w:rPr>
          <w:rFonts w:ascii="Times New Roman" w:hAnsi="Times New Roman" w:cs="Times New Roman"/>
          <w:sz w:val="28"/>
          <w:szCs w:val="28"/>
        </w:rPr>
        <w:t>у потрібно віднести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Yes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Procol Ha</w:t>
      </w:r>
      <w:r>
        <w:rPr>
          <w:rFonts w:ascii="Times New Roman" w:hAnsi="Times New Roman" w:cs="Times New Roman"/>
          <w:sz w:val="28"/>
          <w:szCs w:val="28"/>
        </w:rPr>
        <w:t>ru</w:t>
      </w:r>
      <w:r>
        <w:rPr>
          <w:rFonts w:ascii="Times New Roman" w:hAnsi="Times New Roman" w:cs="Times New Roman"/>
          <w:color w:val="000000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Genesis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Alan Parson</w:t>
      </w:r>
      <w:r>
        <w:rPr>
          <w:rFonts w:ascii="Times New Roman" w:hAnsi="Times New Roman" w:cs="Times New Roman"/>
          <w:sz w:val="28"/>
          <w:szCs w:val="28"/>
        </w:rPr>
        <w:t>ʼ</w:t>
      </w:r>
      <w:r>
        <w:rPr>
          <w:rFonts w:ascii="Times New Roman" w:hAnsi="Times New Roman" w:cs="Times New Roman"/>
          <w:color w:val="000000"/>
          <w:sz w:val="28"/>
          <w:szCs w:val="28"/>
        </w:rPr>
        <w:t>s Project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Queen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(Англ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я).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Yes</w:t>
      </w:r>
      <w:r>
        <w:rPr>
          <w:rFonts w:ascii="Times New Roman" w:hAnsi="Times New Roman" w:cs="Times New Roman"/>
          <w:sz w:val="28"/>
          <w:szCs w:val="28"/>
        </w:rPr>
        <w:t>» — один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із </w:t>
      </w:r>
      <w:r>
        <w:rPr>
          <w:rFonts w:ascii="Times New Roman" w:hAnsi="Times New Roman" w:cs="Times New Roman"/>
          <w:sz w:val="28"/>
          <w:szCs w:val="28"/>
        </w:rPr>
        <w:t>видатних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арт-роков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гуртів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Популярність гурту </w:t>
      </w:r>
      <w:r>
        <w:rPr>
          <w:rFonts w:ascii="Times New Roman" w:hAnsi="Times New Roman" w:cs="Times New Roman"/>
          <w:sz w:val="28"/>
          <w:szCs w:val="28"/>
        </w:rPr>
        <w:t>бу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ла </w:t>
      </w:r>
      <w:r>
        <w:rPr>
          <w:rFonts w:ascii="Times New Roman" w:hAnsi="Times New Roman" w:cs="Times New Roman"/>
          <w:sz w:val="28"/>
          <w:szCs w:val="28"/>
        </w:rPr>
        <w:t>підс</w:t>
      </w:r>
      <w:r>
        <w:rPr>
          <w:rFonts w:ascii="Times New Roman" w:hAnsi="Times New Roman" w:cs="Times New Roman"/>
          <w:color w:val="000000"/>
          <w:sz w:val="28"/>
          <w:szCs w:val="28"/>
        </w:rPr>
        <w:t>илена приходом другого виконавця творів на клав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шах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талановитого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ік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 Вейкмана, </w:t>
      </w:r>
      <w:r>
        <w:rPr>
          <w:rFonts w:ascii="Times New Roman" w:hAnsi="Times New Roman" w:cs="Times New Roman"/>
          <w:sz w:val="28"/>
          <w:szCs w:val="28"/>
        </w:rPr>
        <w:t>хоча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дером </w:t>
      </w:r>
      <w:r>
        <w:rPr>
          <w:rFonts w:ascii="Times New Roman" w:hAnsi="Times New Roman" w:cs="Times New Roman"/>
          <w:sz w:val="28"/>
          <w:szCs w:val="28"/>
        </w:rPr>
        <w:t>гурту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завжди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ув вокаліст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 композитор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Джон Андерсон. Основне в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Yes</w:t>
      </w:r>
      <w:r>
        <w:rPr>
          <w:rFonts w:ascii="Times New Roman" w:hAnsi="Times New Roman" w:cs="Times New Roman"/>
          <w:sz w:val="28"/>
          <w:szCs w:val="28"/>
        </w:rPr>
        <w:t>» 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вміння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створювати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аранжуваннях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поліфонічну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фактуру </w:t>
      </w:r>
      <w:r>
        <w:rPr>
          <w:rFonts w:ascii="Times New Roman" w:hAnsi="Times New Roman" w:cs="Times New Roman"/>
          <w:sz w:val="28"/>
          <w:szCs w:val="28"/>
        </w:rPr>
        <w:t>й логічно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що також і </w:t>
      </w:r>
      <w:r>
        <w:rPr>
          <w:rFonts w:ascii="Times New Roman" w:hAnsi="Times New Roman" w:cs="Times New Roman"/>
          <w:sz w:val="28"/>
          <w:szCs w:val="28"/>
        </w:rPr>
        <w:t>винахідливо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розвивати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велику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вокально-</w:t>
      </w:r>
      <w:r>
        <w:rPr>
          <w:rFonts w:ascii="Times New Roman" w:hAnsi="Times New Roman" w:cs="Times New Roman"/>
          <w:sz w:val="28"/>
          <w:szCs w:val="28"/>
        </w:rPr>
        <w:t>інструментальну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форму.</w:t>
      </w:r>
      <w:r>
        <w:rPr>
          <w:color w:val="000000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Твір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>століття тому»</w:t>
      </w:r>
      <w:r>
        <w:rPr>
          <w:color w:val="000000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 суті є водночас і рок-кантатою.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Основн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 принципом </w:t>
      </w:r>
      <w:r>
        <w:rPr>
          <w:rFonts w:ascii="Times New Roman" w:hAnsi="Times New Roman" w:cs="Times New Roman"/>
          <w:sz w:val="28"/>
          <w:szCs w:val="28"/>
        </w:rPr>
        <w:t>розвитку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став поділ на мотиви початкової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теми. </w:t>
      </w:r>
      <w:r>
        <w:rPr>
          <w:rFonts w:ascii="Times New Roman" w:hAnsi="Times New Roman" w:cs="Times New Roman"/>
          <w:sz w:val="28"/>
          <w:szCs w:val="28"/>
        </w:rPr>
        <w:t>Цей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принцип </w:t>
      </w:r>
      <w:r>
        <w:rPr>
          <w:rFonts w:ascii="Times New Roman" w:hAnsi="Times New Roman" w:cs="Times New Roman"/>
          <w:sz w:val="28"/>
          <w:szCs w:val="28"/>
        </w:rPr>
        <w:t>розвитку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відомо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основоположним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для сонатного алегро, що </w:t>
      </w:r>
      <w:r>
        <w:rPr>
          <w:rFonts w:ascii="Times New Roman" w:hAnsi="Times New Roman" w:cs="Times New Roman"/>
          <w:sz w:val="28"/>
          <w:szCs w:val="28"/>
        </w:rPr>
        <w:t>вказує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симфон</w:t>
      </w:r>
      <w:r>
        <w:rPr>
          <w:rFonts w:ascii="Times New Roman" w:hAnsi="Times New Roman" w:cs="Times New Roman"/>
          <w:sz w:val="28"/>
          <w:szCs w:val="28"/>
        </w:rPr>
        <w:t>із</w:t>
      </w:r>
      <w:r>
        <w:rPr>
          <w:rFonts w:ascii="Times New Roman" w:hAnsi="Times New Roman" w:cs="Times New Roman"/>
          <w:color w:val="000000"/>
          <w:sz w:val="28"/>
          <w:szCs w:val="28"/>
        </w:rPr>
        <w:t>ац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музичного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мислення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гурту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твори якого першими отримали назву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«симфо-рок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оригінальних стилів року слід віднести електронний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рок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суто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інструментальний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стиль, в </w:t>
      </w:r>
      <w:r>
        <w:rPr>
          <w:rFonts w:ascii="Times New Roman" w:hAnsi="Times New Roman" w:cs="Times New Roman"/>
          <w:sz w:val="28"/>
          <w:szCs w:val="28"/>
        </w:rPr>
        <w:t>якому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використовуються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лише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синтезатори. Синтезатори на с</w:t>
      </w:r>
      <w:r>
        <w:rPr>
          <w:rFonts w:ascii="Times New Roman" w:hAnsi="Times New Roman" w:cs="Times New Roman"/>
          <w:sz w:val="28"/>
          <w:szCs w:val="28"/>
        </w:rPr>
        <w:t>ьо</w:t>
      </w:r>
      <w:r>
        <w:rPr>
          <w:rFonts w:ascii="Times New Roman" w:hAnsi="Times New Roman" w:cs="Times New Roman"/>
          <w:color w:val="000000"/>
          <w:sz w:val="28"/>
          <w:szCs w:val="28"/>
        </w:rPr>
        <w:t>годн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 найбагатший за тембровими ресурсами 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нструмент. </w:t>
      </w:r>
      <w:r>
        <w:rPr>
          <w:rFonts w:ascii="Times New Roman" w:hAnsi="Times New Roman" w:cs="Times New Roman"/>
          <w:sz w:val="28"/>
          <w:szCs w:val="28"/>
        </w:rPr>
        <w:t>Електронний рок може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відтворювати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r>
        <w:rPr>
          <w:rFonts w:ascii="Times New Roman" w:hAnsi="Times New Roman" w:cs="Times New Roman"/>
          <w:sz w:val="28"/>
          <w:szCs w:val="28"/>
        </w:rPr>
        <w:t>тільки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звучан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я рок-ансамблю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тар, ударн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>х, клав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х, але й усіх </w:t>
      </w:r>
      <w:r>
        <w:rPr>
          <w:rFonts w:ascii="Times New Roman" w:hAnsi="Times New Roman" w:cs="Times New Roman"/>
          <w:sz w:val="28"/>
          <w:szCs w:val="28"/>
        </w:rPr>
        <w:t>акустичних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інструментів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 тому числі з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імітацією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симфонічного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оркестру, а також</w:t>
      </w:r>
      <w:r>
        <w:rPr>
          <w:rFonts w:ascii="Times New Roman" w:hAnsi="Times New Roman" w:cs="Times New Roman"/>
          <w:sz w:val="28"/>
          <w:szCs w:val="28"/>
        </w:rPr>
        <w:t xml:space="preserve"> — сольного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і хорового вокалу (без сл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в), не</w:t>
      </w:r>
      <w:r>
        <w:rPr>
          <w:rFonts w:ascii="Times New Roman" w:hAnsi="Times New Roman" w:cs="Times New Roman"/>
          <w:sz w:val="28"/>
          <w:szCs w:val="28"/>
        </w:rPr>
        <w:t xml:space="preserve"> забувши при цьому й про діапазон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шум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в. </w:t>
      </w:r>
      <w:r>
        <w:rPr>
          <w:rFonts w:ascii="Times New Roman" w:hAnsi="Times New Roman" w:cs="Times New Roman"/>
          <w:sz w:val="28"/>
          <w:szCs w:val="28"/>
        </w:rPr>
        <w:t>У творчості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низки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гуртів та виконавців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які працювали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стилі електронного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року, </w:t>
      </w:r>
      <w:r>
        <w:rPr>
          <w:rFonts w:ascii="Times New Roman" w:hAnsi="Times New Roman" w:cs="Times New Roman"/>
          <w:sz w:val="28"/>
          <w:szCs w:val="28"/>
        </w:rPr>
        <w:t>відбулося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злиття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 музичним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авангардом </w:t>
      </w:r>
      <w:r>
        <w:rPr>
          <w:rFonts w:ascii="Times New Roman" w:hAnsi="Times New Roman" w:cs="Times New Roman"/>
          <w:sz w:val="28"/>
          <w:szCs w:val="28"/>
        </w:rPr>
        <w:t>академічного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напряму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(П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тер Гейбр</w:t>
      </w:r>
      <w:r>
        <w:rPr>
          <w:rFonts w:ascii="Times New Roman" w:hAnsi="Times New Roman" w:cs="Times New Roman"/>
          <w:sz w:val="28"/>
          <w:szCs w:val="28"/>
        </w:rPr>
        <w:t>іе</w:t>
      </w:r>
      <w:r>
        <w:rPr>
          <w:rFonts w:ascii="Times New Roman" w:hAnsi="Times New Roman" w:cs="Times New Roman"/>
          <w:color w:val="000000"/>
          <w:sz w:val="28"/>
          <w:szCs w:val="28"/>
        </w:rPr>
        <w:t>л, Д</w:t>
      </w:r>
      <w:r>
        <w:rPr>
          <w:rFonts w:ascii="Times New Roman" w:hAnsi="Times New Roman" w:cs="Times New Roman"/>
          <w:sz w:val="28"/>
          <w:szCs w:val="28"/>
        </w:rPr>
        <w:t>ев</w:t>
      </w:r>
      <w:r>
        <w:rPr>
          <w:rFonts w:ascii="Times New Roman" w:hAnsi="Times New Roman" w:cs="Times New Roman"/>
          <w:color w:val="000000"/>
          <w:sz w:val="28"/>
          <w:szCs w:val="28"/>
        </w:rPr>
        <w:t>ид Боуї, М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</w:rPr>
        <w:t>редит Монк, Кейт Буш, Пилип Гласс, Катр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н Б</w:t>
      </w:r>
      <w:r>
        <w:rPr>
          <w:rFonts w:ascii="Times New Roman" w:hAnsi="Times New Roman" w:cs="Times New Roman"/>
          <w:sz w:val="28"/>
          <w:szCs w:val="28"/>
        </w:rPr>
        <w:t>ʼє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рк). </w:t>
      </w:r>
      <w:r>
        <w:rPr>
          <w:rFonts w:ascii="Times New Roman" w:hAnsi="Times New Roman" w:cs="Times New Roman"/>
          <w:sz w:val="28"/>
          <w:szCs w:val="28"/>
        </w:rPr>
        <w:t>Так, музика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електронного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рок</w:t>
      </w:r>
      <w:r>
        <w:rPr>
          <w:rFonts w:ascii="Times New Roman" w:hAnsi="Times New Roman" w:cs="Times New Roman"/>
          <w:sz w:val="28"/>
          <w:szCs w:val="28"/>
        </w:rPr>
        <w:t>у набуває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однакового з академічним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авангардом образн</w:t>
      </w:r>
      <w:r>
        <w:rPr>
          <w:rFonts w:ascii="Times New Roman" w:hAnsi="Times New Roman" w:cs="Times New Roman"/>
          <w:sz w:val="28"/>
          <w:szCs w:val="28"/>
        </w:rPr>
        <w:t>ого спрямування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повʼязаного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 темами абстрактно-ф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лософського характеру: </w:t>
      </w:r>
      <w:r>
        <w:rPr>
          <w:rFonts w:ascii="Times New Roman" w:hAnsi="Times New Roman" w:cs="Times New Roman"/>
          <w:sz w:val="28"/>
          <w:szCs w:val="28"/>
        </w:rPr>
        <w:t>космічна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самотність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людини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</w:rPr>
        <w:t>колог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я, </w:t>
      </w:r>
      <w:r>
        <w:rPr>
          <w:rFonts w:ascii="Times New Roman" w:hAnsi="Times New Roman" w:cs="Times New Roman"/>
          <w:sz w:val="28"/>
          <w:szCs w:val="28"/>
        </w:rPr>
        <w:t>усвідомлення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людиною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нця XX ст</w:t>
      </w:r>
      <w:r>
        <w:rPr>
          <w:rFonts w:ascii="Times New Roman" w:hAnsi="Times New Roman" w:cs="Times New Roman"/>
          <w:sz w:val="28"/>
          <w:szCs w:val="28"/>
        </w:rPr>
        <w:t>оліття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власного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місця в </w:t>
      </w:r>
      <w:r>
        <w:rPr>
          <w:rFonts w:ascii="Times New Roman" w:hAnsi="Times New Roman" w:cs="Times New Roman"/>
          <w:sz w:val="28"/>
          <w:szCs w:val="28"/>
        </w:rPr>
        <w:t>історії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інші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світи й цивілізації тощо.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Електронний рок характеризується: великими формами (диск-альбом поділяється не менш нормативні симфонії); відсутністю різких контрастів, змін, пріоритету мікровідтінків; споглядальним характером музики, повільними темпами, остинатністю формул, направленням на занурення слуху в матерію забарвлення і тембру. Означені особливості стилю потребують сприймання медитативного, пов’язаного з відстороненістю від реального світу. До гуртів та виконавців, що працювали в стилі електронного року, належать: «Pink Floyd» (Англія), «Tangerine Dream» (Німеччина), тощо.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Гурт «Pink Floyd» вважають першовідкривачем у сфері електронної музики.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Синтезатори постали джерелом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нової </w:t>
      </w:r>
      <w:r>
        <w:rPr>
          <w:rFonts w:ascii="Times New Roman" w:hAnsi="Times New Roman" w:cs="Times New Roman"/>
          <w:sz w:val="28"/>
          <w:szCs w:val="28"/>
        </w:rPr>
        <w:t>якості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звуків, здатне </w:t>
      </w:r>
      <w:r>
        <w:rPr>
          <w:rFonts w:ascii="Times New Roman" w:hAnsi="Times New Roman" w:cs="Times New Roman"/>
          <w:sz w:val="28"/>
          <w:szCs w:val="28"/>
        </w:rPr>
        <w:t>створити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музичні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образи </w:t>
      </w:r>
      <w:r>
        <w:rPr>
          <w:rFonts w:ascii="Times New Roman" w:hAnsi="Times New Roman" w:cs="Times New Roman"/>
          <w:sz w:val="28"/>
          <w:szCs w:val="28"/>
        </w:rPr>
        <w:t>світів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яких насправді немає. З такою орієнтацією — сутність естетики електронної рок-музики, яка, в порівнянні з хардом, менш динамічна, позбавлена безпосередньості емоцій і психологізму, проте натомість акустичними прийомами організовує простір. Пісня «Shine of your crazy diamond» інтонаційно орієнтована на «важкий ритм-енд-блюз», у неї яскрава гарна мелодія. Але темброва фактура виявляється важливішою: зміни звукового забарвлення стають засобом варіювання, обовʼязкового для музичної форми року [21].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Хард-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нд-хеві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стиль, який </w:t>
      </w:r>
      <w:r>
        <w:rPr>
          <w:rFonts w:ascii="Times New Roman" w:hAnsi="Times New Roman" w:cs="Times New Roman"/>
          <w:sz w:val="28"/>
          <w:szCs w:val="28"/>
        </w:rPr>
        <w:t xml:space="preserve">виник у творчості низки гуртів і повʼязаний з поверненням «металістів» до музичних цінностей хард-року, перш за все, до мелодійності, ритмічного розмаїття, вокальної наспівності основоположних для рок-музики витоків: гімну, балади, ритм-енд-блюзу.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«Kiss» (США) </w:t>
      </w:r>
      <w:r>
        <w:rPr>
          <w:rFonts w:ascii="Times New Roman" w:hAnsi="Times New Roman" w:cs="Times New Roman"/>
          <w:sz w:val="28"/>
          <w:szCs w:val="28"/>
        </w:rPr>
        <w:t xml:space="preserve">вважається найживописнішим гуртом в історії рок-музики. З 1973 р — моменту появи — музиканти почали розробляти сценічні наряди, перетворюючи кожен свій виступ в видовищний спектакль. Пісня «Я хочу тебе» демонструє відмінність між вокальною манерою хард-року (спів в інтонації крику) і металу (реальний крик), злиття голосу в унісон із супроводом, втрату ритмічного дроблення четвертної тактової долі, поява в тембрах електрогітар специфічного для хеві-метал «їдкого» металевого призвуку, зникнення акордової фактури в супроводі. У музиці «металевих» груп образ грубої сили прийшов на зміну динамічності й імпульсивності хард-року.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«Scorpions» (</w:t>
      </w:r>
      <w:r>
        <w:rPr>
          <w:rFonts w:ascii="Times New Roman" w:hAnsi="Times New Roman" w:cs="Times New Roman"/>
          <w:sz w:val="28"/>
          <w:szCs w:val="28"/>
        </w:rPr>
        <w:t>Німеччина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 xml:space="preserve">у пісні «Швидкісне дроблення» музичні прийоми хеві-метал такі ж, як і у гурту «Kiss»: метал відрізняється в цьому випадку одноманітністю. Проте, довге й успішне концертне життя гурту «Scorpions» і мелодизм його хітів, які з захопленням сприймає публіка, часто транслюють радіостанції в усьому світі, доводять значимість музичних цінностей, знайдених свого часу в хард-року. Творчість цього гурту з другої половини 80-х років без стрибків і криз модельована в стиль хард-енд-хеві. </w:t>
      </w:r>
    </w:p>
    <w:p w:rsidR="00237AB3" w:rsidRDefault="00237AB3">
      <w:pPr>
        <w:widowControl w:val="0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2.2 Становлення вітчизняної рок-музики </w:t>
      </w:r>
    </w:p>
    <w:p w:rsidR="00237AB3" w:rsidRDefault="00237AB3">
      <w:pPr>
        <w:widowControl w:val="0"/>
        <w:spacing w:line="360" w:lineRule="auto"/>
        <w:ind w:hanging="720"/>
        <w:rPr>
          <w:rFonts w:ascii="Times New Roman" w:hAnsi="Times New Roman" w:cs="Times New Roman"/>
          <w:color w:val="000000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Рок-музика виникла в англомовній культурі, і тому багато проблем періоду її становлення на вітчизняному просторі були повʼязані саме з перенесенням одного явища в інше етнічне й соціокультурне середовище. Подібні труднощі були в багатьох країнах.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того, щоб рок-музика зʼявилася в тій чи іншій країні, необхідна наявність та збіг трьох чинників: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музичний: охочі грати і писати рок-музику повинні засвоїти походження інтонації — ритм-енд-блюз, рок-н-рол, гімн і баладу;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мовний, без якого унеможливлюється попередній, оскільки рок-музика починається з вокалу: мова, якою співається пісня, фонетично повинна бути близькою до англійської;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соціально-психологічний: в молодіжному середовищі повинна виникнути достатньо чисельна група, яка не хотіла б себе ідентифікувати з панівною системою цінностей — культурних чи соціальних, їх носіїв — дорослих. Ця група виробляє в середені себе нову соціокультурну модель поведінки і пропонує її для всієї молоді.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результаті збігу цих трьох чинників зʼявляються ті, хто здатний одночасно грати, співати, складати музику і тексти, обʼєднавши при цьому реальне життя з художньою діяльність. Завдяки цьому рокери зможуть виступити виразниками свідомості, властивої усьому молодому поколінню в цій країні в певний час.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Найскладнішим для вітчизняного року виявився мовний чинник, який за збігом обставин виявився нерозривно повʼязаним із соціально-психологічним фактором. Саме мовний бік рок-музики і, як наслідок, специфічний для року вокал — були освоєні в останню чергу. У результаті був визначений наперед інтерес далеко не до всіх стилів західного року.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Відмінною фонетичною властивістю української мови в порівнянні з англійською є велике значення голосних звуків. Тоді як в англійській мові переважають приголосні, під час вимови яких у мовленні зʼявляється багато шумів. Тому артикуляція англійської мови в порівнянні з мʼякими мелодійними словʼянськими — незрівнянно активніша, вона жорстка та енергійна. Не випадково у вітчизняному фольклорі так багато наспівних пісень, в яких переважає розспівування голосних звуків. Оскільки вокальне інтонування в року нерозривно повʼязане — як і в будь-який пісні — з фонетичними особливостями тексту, можна зробити висновок, що у вітчизняній рок-традиції мовна мелодійність заважала оволодінню англомовними джерелами інтонацій. Отже, від наспівності потрібно було позбавлятися.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Але до початку 80-х рр. це унеможливлюється із соціально-психологічних причин. Причина — у моделі поведінки, яку вибрали для себе для прикладу вітчизняні рокери. Показова в цьому аспекті оцінка ролі двох основних для всієї історії рок-музики гуртів: «Beatles» і «Rolling Stones». Своїм талантом «Beatles» зуміли передбачити багато явищ в еволюції року, вони створили багато чудових пісень, які полюбляла молодь по всьому світові. Але коли музиканти стали переходити в роль символу молодіжного руху, то зʼявився ще один претендент на цю роль — не менш відомий гурт «Rolling Stones». До середини 60-х рр. обидва гурти були конкурентами не лише за популярністю й доходами на музичній сцені, а й у боротьбі за владу над свідомістю молодого покоління, навіть самі цього не усвідомивши.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Кожен з гуртів пропонував власну модель поведінки в середовищі дорослих. І якщо «Beatles» в образах своєї музики, в текстах, у манері триматися на сцені і в приватному житті прагнули лише до незалежності, без потреби зруйнувати цінності світу, в якому вони існували, то «Rolling Stones» — також за допомогою музичних засобів — наполягали на агресивній моделі поведінки. «“Beatles” втихомирюють, “Stones” протестують; виклик суспільству, відвертий бунт, вимога свободи — ось їхній девіз у найкращі для них, 70-ті роки» [19, с. 47]. Що ж до художнього складника, в конкуренції «Beatles» і «</w:t>
      </w:r>
      <w:r>
        <w:rPr>
          <w:rFonts w:ascii="Times New Roman" w:hAnsi="Times New Roman" w:cs="Times New Roman"/>
          <w:color w:val="222222"/>
          <w:sz w:val="28"/>
          <w:szCs w:val="28"/>
          <w:highlight w:val="white"/>
        </w:rPr>
        <w:t>Rolling Stones</w:t>
      </w:r>
      <w:r>
        <w:rPr>
          <w:rFonts w:ascii="Times New Roman" w:hAnsi="Times New Roman" w:cs="Times New Roman"/>
          <w:sz w:val="28"/>
          <w:szCs w:val="28"/>
        </w:rPr>
        <w:t>», то в першому періоді розвитку західної рок-музики перемогли музичні ідеї «Beatles», багато в чому повʼязані з переважною орієнтацією їх творчості на «білі» джерела інтонації — гімн і балада. Але з другого етапу року масова музична культура на Заході дедалі то виразніше стала розгортатися в напрямі іншої моделі поведінки — брутальної, з неприхованим елементами агресивності і сексуальності. Саме її на початку існування рок-музики пропагували «</w:t>
      </w:r>
      <w:r>
        <w:rPr>
          <w:rFonts w:ascii="Times New Roman" w:hAnsi="Times New Roman" w:cs="Times New Roman"/>
          <w:color w:val="222222"/>
          <w:sz w:val="28"/>
          <w:szCs w:val="28"/>
          <w:highlight w:val="white"/>
        </w:rPr>
        <w:t>Rolling Stones</w:t>
      </w:r>
      <w:r>
        <w:rPr>
          <w:rFonts w:ascii="Times New Roman" w:hAnsi="Times New Roman" w:cs="Times New Roman"/>
          <w:sz w:val="28"/>
          <w:szCs w:val="28"/>
        </w:rPr>
        <w:t xml:space="preserve">», чия творчість нерозривно повʼязана з «чорними» джерелами інтонації — рок-н-ролом і ритм-енд-блюзом.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 стосується музичної практики, то тут період становлення вітчизняного року (до 1984 року — дати міжнародного визнання вітчизняної рок-музики) поділяється на три періоди. У кожному з них виявлялися характерні тенденції, загальні як для формування рок-музики в неангломовних країнах, так і специфічні саме для української музики.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влучним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висловлюванням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Сенатського, «Не </w:t>
      </w:r>
      <w:r>
        <w:rPr>
          <w:rFonts w:ascii="Times New Roman" w:hAnsi="Times New Roman" w:cs="Times New Roman"/>
          <w:sz w:val="28"/>
          <w:szCs w:val="28"/>
        </w:rPr>
        <w:t xml:space="preserve">просто так &lt;...&gt; коротке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слово </w:t>
      </w:r>
      <w:r>
        <w:rPr>
          <w:rFonts w:ascii="Times New Roman" w:hAnsi="Times New Roman" w:cs="Times New Roman"/>
          <w:sz w:val="28"/>
          <w:szCs w:val="28"/>
        </w:rPr>
        <w:t>рок &lt;...&gt; тлумачиться я</w:t>
      </w:r>
      <w:r>
        <w:rPr>
          <w:rFonts w:ascii="Times New Roman" w:hAnsi="Times New Roman" w:cs="Times New Roman"/>
          <w:color w:val="000000"/>
          <w:sz w:val="28"/>
          <w:szCs w:val="28"/>
        </w:rPr>
        <w:t>к “</w:t>
      </w:r>
      <w:r>
        <w:rPr>
          <w:rFonts w:ascii="Times New Roman" w:hAnsi="Times New Roman" w:cs="Times New Roman"/>
          <w:sz w:val="28"/>
          <w:szCs w:val="28"/>
        </w:rPr>
        <w:t>доля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>ки та муз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ка </w:t>
      </w:r>
      <w:r>
        <w:rPr>
          <w:rFonts w:ascii="Times New Roman" w:hAnsi="Times New Roman" w:cs="Times New Roman"/>
          <w:sz w:val="28"/>
          <w:szCs w:val="28"/>
        </w:rPr>
        <w:t>долі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”. </w:t>
      </w:r>
      <w:r>
        <w:rPr>
          <w:rFonts w:ascii="Times New Roman" w:hAnsi="Times New Roman" w:cs="Times New Roman"/>
          <w:sz w:val="28"/>
          <w:szCs w:val="28"/>
        </w:rPr>
        <w:t>Причому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долі далеко не легкої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</w:rPr>
        <w:t>сі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роздаються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вимоги щодо заборони музики,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яка стала духовною домінантою двох останніх десятиліть. І назва її, що народилося в недосяжних для більшості з нас країнах, набуло завдяки грі слів російський присмак</w:t>
      </w:r>
      <w:r>
        <w:rPr>
          <w:rFonts w:ascii="Times New Roman" w:hAnsi="Times New Roman" w:cs="Times New Roman"/>
          <w:color w:val="000000"/>
          <w:sz w:val="28"/>
          <w:szCs w:val="28"/>
        </w:rPr>
        <w:t>» [19, с. 275].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перший період (середина 60-х рр. — початок 70-х рр.) — молодь зі студентського середовища опановувала західний досвід за допомогою підбиранню на слух і заучуванню інструментальних партій. Пісні співали англійською мовою. «Найбільш відданими фанами англо-американського року, були самі музиканти. Їхньою священною місією та головним клопотом було заспівати і зіграти якомога ближче до оригіналу, точно скопіювати кожен звук, тембр кожного голосу. І це геть не вважалося негідною імітацією — навпаки, було дуже почесним і цілком відповідало очікуванням публіки</w:t>
      </w:r>
      <w:r>
        <w:rPr>
          <w:rFonts w:ascii="Times New Roman" w:hAnsi="Times New Roman" w:cs="Times New Roman"/>
          <w:color w:val="000000"/>
          <w:sz w:val="28"/>
          <w:szCs w:val="28"/>
        </w:rPr>
        <w:t>» [45, с. 21].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початку 70-х років — у часи тріумфу харду — в молодіжному середовищі (серед прихильників музики, музично і літературно неосвічених, а також тих, хто не мав фінансових можливостей придбати якісний музичний інструмент) виникає у Лондоні так званий «гаражний» стиль музики. Тексти таких пісень були примітивними, сповненими нецензурної лайки та зводилися переважно до грубої сексуальної тематики.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другій період (початок — середина 70-х рр.) музикантам стало зрозуміло, що з вітчизняним роком відбувається щось інше, якщо порівнювати це із західним: музика, на яку вони орієнтувалися, не виходить такою, як потрібно. У результаті пошуків коштів, які могли б захистити від чергових творчих невдач, виробилися тенденції, характерні саме для другого етапу вітчизняного року. Одна з них була повʼязана зі введенням в рок-музику національних фольклорних інтонацій. Інтуїтивно музиканти відчували, що з англо-американською стилістикою вони не вправляються, і причина цього — в певному національному факторі. Так, почали зʼявлятися рок-гурти фольклорного зразка: «Червона рута» —в Україні, «Пісняри» і «Сябри» — в Білорусії, «Апельсин» — в Латвії, «Ялла» — в Казахстані й багато інших. У цей час всі гурти вже співали пісні на власні тексти.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 1970-х років бере початок розвиток ще один напряму року — нова хвиля — стиль, переважно зорієнтований на звучання синтезаторів; у багатьох гуртах вони замінили навіть ударну установку. Звуковий колорит «хвилі» пов’язаний з шумами урбаністичної промисловості цивілізації. Змінилось тлумачення вокалу: низькі чоловічі голоси тепер переважно не співають, а працюють в манері «реп», в якому на перше місце висуваються не висотний фактор, а ритмічний.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вокально-танцювальної музики «нової хвилі» характерна девальвація висотних засобів виразності (мелодики, гармонії, ладотональності), форми при гіпертрофії ритмічного боку музики і шумових ефектів, які також підкорюються ритміці.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Ще однією, специфічною для нової хвилі, ознакою є посилення візуального компоненту, який тепер пов’язаний не так зі сценічним актом чи іміджем, як із створенням за конкретною піснею відеокліпу.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цей час зародилася ще одна тенденція у вітчизняній музичній культурі — інтерес до рок-музики з боку композиторів-професіоналів (Д. Тухманов «Хвилями моєї памʼяті»). Але композитори з академічною консерваторською освітою не володіли імпровізаційним підходом до власне принципу записаного й тому назавжди незмінного твору. Їх музику потрібно було вчити за «чужими» нотами, що неприродно для року.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А. Макаревич </w:t>
      </w:r>
      <w:r>
        <w:rPr>
          <w:rFonts w:ascii="Times New Roman" w:hAnsi="Times New Roman" w:cs="Times New Roman"/>
          <w:sz w:val="28"/>
          <w:szCs w:val="28"/>
        </w:rPr>
        <w:t>наголошує</w:t>
      </w:r>
      <w:r>
        <w:rPr>
          <w:rFonts w:ascii="Times New Roman" w:hAnsi="Times New Roman" w:cs="Times New Roman"/>
          <w:color w:val="000000"/>
          <w:sz w:val="28"/>
          <w:szCs w:val="28"/>
        </w:rPr>
        <w:t>: «</w:t>
      </w:r>
      <w:r>
        <w:rPr>
          <w:rFonts w:ascii="Times New Roman" w:hAnsi="Times New Roman" w:cs="Times New Roman"/>
          <w:sz w:val="28"/>
          <w:szCs w:val="28"/>
        </w:rPr>
        <w:t>Рок від початку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був </w:t>
      </w:r>
      <w:r>
        <w:rPr>
          <w:rFonts w:ascii="Times New Roman" w:hAnsi="Times New Roman" w:cs="Times New Roman"/>
          <w:sz w:val="28"/>
          <w:szCs w:val="28"/>
        </w:rPr>
        <w:t>і залишається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мистецтвом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дилетант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у гарному розумінні цього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слова. &lt;...&gt;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Я не </w:t>
      </w:r>
      <w:r>
        <w:rPr>
          <w:rFonts w:ascii="Times New Roman" w:hAnsi="Times New Roman" w:cs="Times New Roman"/>
          <w:sz w:val="28"/>
          <w:szCs w:val="28"/>
        </w:rPr>
        <w:t>агітую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проти </w:t>
      </w:r>
      <w:r>
        <w:rPr>
          <w:rFonts w:ascii="Times New Roman" w:hAnsi="Times New Roman" w:cs="Times New Roman"/>
          <w:sz w:val="28"/>
          <w:szCs w:val="28"/>
        </w:rPr>
        <w:t>музичної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освіти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але щоразу, </w:t>
      </w:r>
      <w:r>
        <w:rPr>
          <w:rFonts w:ascii="Times New Roman" w:hAnsi="Times New Roman" w:cs="Times New Roman"/>
          <w:sz w:val="28"/>
          <w:szCs w:val="28"/>
        </w:rPr>
        <w:t>коли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будь-який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напрям рок-муз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ки </w:t>
      </w:r>
      <w:r>
        <w:rPr>
          <w:rFonts w:ascii="Times New Roman" w:hAnsi="Times New Roman" w:cs="Times New Roman"/>
          <w:sz w:val="28"/>
          <w:szCs w:val="28"/>
        </w:rPr>
        <w:t>ускладнюється</w:t>
      </w:r>
      <w:r>
        <w:rPr>
          <w:rFonts w:ascii="Times New Roman" w:hAnsi="Times New Roman" w:cs="Times New Roman"/>
          <w:color w:val="000000"/>
          <w:sz w:val="28"/>
          <w:szCs w:val="28"/>
        </w:rPr>
        <w:t>, ст</w:t>
      </w:r>
      <w:r>
        <w:rPr>
          <w:rFonts w:ascii="Times New Roman" w:hAnsi="Times New Roman" w:cs="Times New Roman"/>
          <w:sz w:val="28"/>
          <w:szCs w:val="28"/>
        </w:rPr>
        <w:t>ає більш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професійним у вузькому розумінні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слова, </w:t>
      </w:r>
      <w:r>
        <w:rPr>
          <w:rFonts w:ascii="Times New Roman" w:hAnsi="Times New Roman" w:cs="Times New Roman"/>
          <w:sz w:val="28"/>
          <w:szCs w:val="28"/>
        </w:rPr>
        <w:t>вон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 позбавляється масовості, перетворюючись на </w:t>
      </w:r>
      <w:r>
        <w:rPr>
          <w:rFonts w:ascii="Times New Roman" w:hAnsi="Times New Roman" w:cs="Times New Roman"/>
          <w:sz w:val="28"/>
          <w:szCs w:val="28"/>
        </w:rPr>
        <w:t>елітарне</w:t>
      </w:r>
      <w:r>
        <w:rPr>
          <w:rFonts w:ascii="Times New Roman" w:hAnsi="Times New Roman" w:cs="Times New Roman"/>
          <w:color w:val="000000"/>
          <w:sz w:val="28"/>
          <w:szCs w:val="28"/>
        </w:rPr>
        <w:t>» [12, с. 84].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третій період (середина 70-х — початок 80-х рр.) інтерес до досягнень західної рок-музики заглибився до молодіжного середовища. Гуртів набагато поменшало: ті, хто працювали на професійній сцені, перетворилися в естрадні колективи; інтерес до самодіяльних гуртів зменшився — рок-музика не допускає дилетантизму. Для вітчизняних рокерів на перший план вийшов суто музичний професіоналізм — володіння інструментами, голосом, ансамблевим співом, формою і аранжуванням.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Інша тенденція проявилася фактично без зважання на західний рок. Вона була повʼязана із розробленням специфічного для рок-музиканта тексту — його змістової частини, актуальності у звʼязку зі світоглядом молоді та її проблемами. Було усвідомлено, що музика виходить невимірно сильнішою за впливом, якщо слова пісень пишуть самі рокери. Так встановилася характерна для вітчизняного року риса: звʼязок із традицією міської побутової музики, з творчістю бардів.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сучасному етапі розвитку вітчизняного українського року нововведенням постало переосмислення шедеврів української літератури. Так, наприклад, вірші Т. Шевченка були використані у піснях українських рок-гуртів: «Садок вишневий» гурту «Мертвий півень», «Гомоніла Україна» гурту «Гамалія», «Мені однаково» гурту «Скрябін», «Думи мої, думи мої» гурту «Bandurband» та багатьох інших. </w:t>
      </w:r>
    </w:p>
    <w:p w:rsidR="00237AB3" w:rsidRDefault="00237AB3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br w:type="page"/>
      </w:r>
    </w:p>
    <w:p w:rsidR="00237AB3" w:rsidRDefault="00237AB3">
      <w:pPr>
        <w:widowControl w:val="0"/>
        <w:spacing w:line="36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2.3 Рок-кумири т</w:t>
      </w:r>
      <w:r>
        <w:rPr>
          <w:rFonts w:ascii="Times New Roman" w:hAnsi="Times New Roman" w:cs="Times New Roman"/>
          <w:b/>
          <w:sz w:val="28"/>
          <w:szCs w:val="28"/>
        </w:rPr>
        <w:t>і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нейджерів ХХІ століття</w:t>
      </w:r>
    </w:p>
    <w:p w:rsidR="00237AB3" w:rsidRDefault="00237AB3">
      <w:pPr>
        <w:widowControl w:val="0"/>
        <w:spacing w:line="36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Пріоритети цього розділу сформувалися завдяки неофіційному соціальному опитуванню, проведеному серед школярів старших класів і студентів вузів м. Харкова. Яку ж рок-музику слухає молодь Харкова?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Розмаїття стильових показників сучасного року класифікується за шістьма основними напрямами: хард, метал, панк, фанк, готика і рок-альтернатива.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Серед гуртів, які найбільше шанують і слухають: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корифеї «Rolling Stones», які на сучасному етапі розвитку музики безперечно виграли дуель у «Beatles»;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«королі» металу — «Арія», «Metallica», яскравий представник панк-метал «Rammstein», фінська група «Apocalyptica», що демонструє цікавий зразок мікста-стилю — змішання тембру акустичного ансамблю віолончелей з музичною атрибутикою року;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— «Red Hot Chili Peppers» — гурт напряму фанк-рок, що помітно вплинув на безліч нині знаменитих рок-зірок;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«Король і Шут»</w:t>
      </w:r>
      <w:r>
        <w:rPr>
          <w:rFonts w:ascii="Times New Roman" w:hAnsi="Times New Roman" w:cs="Times New Roman"/>
          <w:sz w:val="28"/>
          <w:szCs w:val="28"/>
        </w:rPr>
        <w:t xml:space="preserve"> — розвивальний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напрям панк-року;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«Linlcin Park», «Muse» </w:t>
      </w:r>
      <w:r>
        <w:rPr>
          <w:rFonts w:ascii="Times New Roman" w:hAnsi="Times New Roman" w:cs="Times New Roman"/>
          <w:sz w:val="28"/>
          <w:szCs w:val="28"/>
        </w:rPr>
        <w:t>— представники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альтернативного року;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національна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горд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сть України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гурт «Океан Ельзи»;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 гурти із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готи</w:t>
      </w:r>
      <w:r>
        <w:rPr>
          <w:rFonts w:ascii="Times New Roman" w:hAnsi="Times New Roman" w:cs="Times New Roman"/>
          <w:sz w:val="28"/>
          <w:szCs w:val="28"/>
        </w:rPr>
        <w:t>чним колоритом</w:t>
      </w:r>
      <w:r>
        <w:rPr>
          <w:rFonts w:ascii="Times New Roman" w:hAnsi="Times New Roman" w:cs="Times New Roman"/>
          <w:color w:val="000000"/>
          <w:sz w:val="28"/>
          <w:szCs w:val="28"/>
        </w:rPr>
        <w:t>, подібні до «Nightwish».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Говорячи про український рок, неможна не згадати «першопрохідців» — гурти «Колезький Асесор» і «Воплі Відоплясова», які в 1988 р. у Москві вчинили своїми виступами справжній фурор. А. Троїцький пише: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«“Ассесор“ </w:t>
      </w:r>
      <w:r>
        <w:rPr>
          <w:rFonts w:ascii="Times New Roman" w:hAnsi="Times New Roman" w:cs="Times New Roman"/>
          <w:sz w:val="28"/>
          <w:szCs w:val="28"/>
        </w:rPr>
        <w:t>— надвишуканий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тарн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>й постпанк. Л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дер </w:t>
      </w:r>
      <w:r>
        <w:rPr>
          <w:rFonts w:ascii="Times New Roman" w:hAnsi="Times New Roman" w:cs="Times New Roman"/>
          <w:sz w:val="28"/>
          <w:szCs w:val="28"/>
        </w:rPr>
        <w:t>гурту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Василь Гойденко, </w:t>
      </w:r>
      <w:r>
        <w:rPr>
          <w:rFonts w:ascii="Times New Roman" w:hAnsi="Times New Roman" w:cs="Times New Roman"/>
          <w:sz w:val="28"/>
          <w:szCs w:val="28"/>
        </w:rPr>
        <w:t>володіє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дивним мелодійним мисленням, він створює промовисто-меланхолійні, пронизані якоюсь зворушливою іронією, воістину гоголівські музичні картинки. Його високий голос не руйнує крихке гітарне тло — швидше, звучить так, як іще один інструмент, без акценту уваги на тексті... Усе разом — ні на що не схоже! Якщо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“Асессор”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це, </w:t>
      </w:r>
      <w:r>
        <w:rPr>
          <w:rFonts w:ascii="Times New Roman" w:hAnsi="Times New Roman" w:cs="Times New Roman"/>
          <w:sz w:val="28"/>
          <w:szCs w:val="28"/>
        </w:rPr>
        <w:t>умовно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загадкові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“</w:t>
      </w:r>
      <w:r>
        <w:rPr>
          <w:rFonts w:ascii="Times New Roman" w:hAnsi="Times New Roman" w:cs="Times New Roman"/>
          <w:sz w:val="28"/>
          <w:szCs w:val="28"/>
        </w:rPr>
        <w:t>Петербурзькі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пов</w:t>
      </w:r>
      <w:r>
        <w:rPr>
          <w:rFonts w:ascii="Times New Roman" w:hAnsi="Times New Roman" w:cs="Times New Roman"/>
          <w:sz w:val="28"/>
          <w:szCs w:val="28"/>
        </w:rPr>
        <w:t>істі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”, то “ВВ” </w:t>
      </w:r>
      <w:r>
        <w:rPr>
          <w:rFonts w:ascii="Times New Roman" w:hAnsi="Times New Roman" w:cs="Times New Roman"/>
          <w:sz w:val="28"/>
          <w:szCs w:val="28"/>
        </w:rPr>
        <w:t>— сучасний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аналог “</w:t>
      </w:r>
      <w:r>
        <w:rPr>
          <w:rFonts w:ascii="Times New Roman" w:hAnsi="Times New Roman" w:cs="Times New Roman"/>
          <w:sz w:val="28"/>
          <w:szCs w:val="28"/>
        </w:rPr>
        <w:t>Вечорів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</w:rPr>
        <w:t>хуторі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поблизу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Диканьки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”. </w:t>
      </w:r>
      <w:r>
        <w:rPr>
          <w:rFonts w:ascii="Times New Roman" w:hAnsi="Times New Roman" w:cs="Times New Roman"/>
          <w:sz w:val="28"/>
          <w:szCs w:val="28"/>
        </w:rPr>
        <w:t>Співак-акордеоніст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Олег Скрипка </w:t>
      </w:r>
      <w:r>
        <w:rPr>
          <w:rFonts w:ascii="Times New Roman" w:hAnsi="Times New Roman" w:cs="Times New Roman"/>
          <w:sz w:val="28"/>
          <w:szCs w:val="28"/>
        </w:rPr>
        <w:t>незграбними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дещо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“контужен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ми” </w:t>
      </w:r>
      <w:r>
        <w:rPr>
          <w:rFonts w:ascii="Times New Roman" w:hAnsi="Times New Roman" w:cs="Times New Roman"/>
          <w:sz w:val="28"/>
          <w:szCs w:val="28"/>
        </w:rPr>
        <w:t>рухами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нагадує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Петра Мамонова, однак пафос “ВВ” </w:t>
      </w:r>
      <w:r>
        <w:rPr>
          <w:rFonts w:ascii="Times New Roman" w:hAnsi="Times New Roman" w:cs="Times New Roman"/>
          <w:sz w:val="28"/>
          <w:szCs w:val="28"/>
        </w:rPr>
        <w:t>набагато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светліший. Це </w:t>
      </w:r>
      <w:r>
        <w:rPr>
          <w:rFonts w:ascii="Times New Roman" w:hAnsi="Times New Roman" w:cs="Times New Roman"/>
          <w:sz w:val="28"/>
          <w:szCs w:val="28"/>
        </w:rPr>
        <w:t>кумедне поєднання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панку, харду й </w:t>
      </w:r>
      <w:r>
        <w:rPr>
          <w:rFonts w:ascii="Times New Roman" w:hAnsi="Times New Roman" w:cs="Times New Roman"/>
          <w:sz w:val="28"/>
          <w:szCs w:val="28"/>
        </w:rPr>
        <w:t>українського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фольклор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</w:rPr>
        <w:t>» [50, с. 180-181].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Наразі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рок-му</w:t>
      </w:r>
      <w:r>
        <w:rPr>
          <w:rFonts w:ascii="Times New Roman" w:hAnsi="Times New Roman" w:cs="Times New Roman"/>
          <w:sz w:val="28"/>
          <w:szCs w:val="28"/>
        </w:rPr>
        <w:t>зичному українському просторі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гурт № 1 — «Океан Ельзи» [6].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Офіційна дата створення гурту «Океан Ельзи» — 12 жовтня 1994 року, коли </w:t>
      </w:r>
      <w:r>
        <w:rPr>
          <w:rFonts w:ascii="Times New Roman" w:hAnsi="Times New Roman" w:cs="Times New Roman"/>
          <w:sz w:val="28"/>
          <w:szCs w:val="28"/>
        </w:rPr>
        <w:t>тодішні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учасники львівського гурту «Клан тиші»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гітарист Павло Гудімов, бас-гітарист Юрій Хусточка та барабанщик Денис Глінін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об’єдналися зі ще одним львів’янином, талановитим автором-виконавцем Святославом Вакарчуком. Не так давно до гурту приєднався клавішник Дмитро Шуров [28].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За оцінкою щотижневика «Кореспондент», Святослав Вакарчук входить у 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оп-100 як один із </w:t>
      </w:r>
      <w:r>
        <w:rPr>
          <w:rFonts w:ascii="Times New Roman" w:hAnsi="Times New Roman" w:cs="Times New Roman"/>
          <w:sz w:val="28"/>
          <w:szCs w:val="28"/>
        </w:rPr>
        <w:t>найвпливовіших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найзнаменитіших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людей в Україні.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Не </w:t>
      </w:r>
      <w:r>
        <w:rPr>
          <w:rFonts w:ascii="Times New Roman" w:hAnsi="Times New Roman" w:cs="Times New Roman"/>
          <w:sz w:val="28"/>
          <w:szCs w:val="28"/>
        </w:rPr>
        <w:t>зважаючи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зміну звукової «оболонки» (через експерименти з електронікою), музиканти «Океан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Ельзи» не збираються змінювати свою суть. Як каже С. Вакарчук, бажання бути різним, дивувати слухача не </w:t>
      </w:r>
      <w:r>
        <w:rPr>
          <w:rFonts w:ascii="Times New Roman" w:hAnsi="Times New Roman" w:cs="Times New Roman"/>
          <w:sz w:val="28"/>
          <w:szCs w:val="28"/>
        </w:rPr>
        <w:t>означає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зміну внутршнього </w:t>
      </w:r>
      <w:r>
        <w:rPr>
          <w:rFonts w:ascii="Times New Roman" w:hAnsi="Times New Roman" w:cs="Times New Roman"/>
          <w:sz w:val="28"/>
          <w:szCs w:val="28"/>
        </w:rPr>
        <w:t>наповнення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«Океан Ельзи» </w:t>
      </w:r>
      <w:r>
        <w:rPr>
          <w:rFonts w:ascii="Times New Roman" w:hAnsi="Times New Roman" w:cs="Times New Roman"/>
          <w:sz w:val="28"/>
          <w:szCs w:val="28"/>
        </w:rPr>
        <w:t>залишається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самим собою, продовжуючи йти уперед. I справжнім доказом цьому є вихід четвертого альбому гурту «Суперсиметрія» у лютому 2003 року. За словами Святослава Вакарчука, цей альбом кращий за попередні. Тематично він скомпонований у єдиний суцільний твіp </w:t>
      </w:r>
      <w:r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кожна наступна пісня є продовженням попередньої. Пісні «Мене» i «Для тебе», а також «Віддам» та «Невидима сім’я» поєднані спеціальними музичними містками. «У “Суперсиметрії” ми зробили все, що хотіли. Гадаю, “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</w:rPr>
        <w:t>она” більш за все відповідає духу “Океану Ельзи”» [6].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Ще один досить популярний гурт «Red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Hot Chili Peppers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почали свою діяльність 1984 року з девізу </w:t>
      </w:r>
      <w:r>
        <w:rPr>
          <w:rFonts w:ascii="Times New Roman" w:hAnsi="Times New Roman" w:cs="Times New Roman"/>
          <w:sz w:val="28"/>
          <w:szCs w:val="28"/>
        </w:rPr>
        <w:t>«Ми гратимемо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так, 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ніхто досі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r>
        <w:rPr>
          <w:rFonts w:ascii="Times New Roman" w:hAnsi="Times New Roman" w:cs="Times New Roman"/>
          <w:sz w:val="28"/>
          <w:szCs w:val="28"/>
        </w:rPr>
        <w:t>грав</w:t>
      </w:r>
      <w:r>
        <w:rPr>
          <w:rFonts w:ascii="Times New Roman" w:hAnsi="Times New Roman" w:cs="Times New Roman"/>
          <w:color w:val="000000"/>
          <w:sz w:val="28"/>
          <w:szCs w:val="28"/>
        </w:rPr>
        <w:t>, м</w:t>
      </w:r>
      <w:r>
        <w:rPr>
          <w:rFonts w:ascii="Times New Roman" w:hAnsi="Times New Roman" w:cs="Times New Roman"/>
          <w:sz w:val="28"/>
          <w:szCs w:val="28"/>
        </w:rPr>
        <w:t>и будемо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рухатися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так, 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color w:val="000000"/>
          <w:sz w:val="28"/>
          <w:szCs w:val="28"/>
        </w:rPr>
        <w:t>к н</w:t>
      </w:r>
      <w:r>
        <w:rPr>
          <w:rFonts w:ascii="Times New Roman" w:hAnsi="Times New Roman" w:cs="Times New Roman"/>
          <w:sz w:val="28"/>
          <w:szCs w:val="28"/>
        </w:rPr>
        <w:t>іх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то не </w:t>
      </w:r>
      <w:r>
        <w:rPr>
          <w:rFonts w:ascii="Times New Roman" w:hAnsi="Times New Roman" w:cs="Times New Roman"/>
          <w:sz w:val="28"/>
          <w:szCs w:val="28"/>
        </w:rPr>
        <w:t>рухався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Це буде </w:t>
      </w:r>
      <w:r>
        <w:rPr>
          <w:rFonts w:ascii="Times New Roman" w:hAnsi="Times New Roman" w:cs="Times New Roman"/>
          <w:sz w:val="28"/>
          <w:szCs w:val="28"/>
        </w:rPr>
        <w:t>вибухом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кольору та звук</w:t>
      </w:r>
      <w:r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color w:val="000000"/>
          <w:sz w:val="28"/>
          <w:szCs w:val="28"/>
        </w:rPr>
        <w:t>» [19].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Blood Sugar Sex Magic</w:t>
      </w:r>
      <w:r>
        <w:rPr>
          <w:rFonts w:ascii="Times New Roman" w:hAnsi="Times New Roman" w:cs="Times New Roman"/>
          <w:sz w:val="28"/>
          <w:szCs w:val="28"/>
        </w:rPr>
        <w:t>» став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культов</w:t>
      </w:r>
      <w:r>
        <w:rPr>
          <w:rFonts w:ascii="Times New Roman" w:hAnsi="Times New Roman" w:cs="Times New Roman"/>
          <w:sz w:val="28"/>
          <w:szCs w:val="28"/>
        </w:rPr>
        <w:t>ою спорудою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естетиці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гранж-покол</w:t>
      </w:r>
      <w:r>
        <w:rPr>
          <w:rFonts w:ascii="Times New Roman" w:hAnsi="Times New Roman" w:cs="Times New Roman"/>
          <w:sz w:val="28"/>
          <w:szCs w:val="28"/>
        </w:rPr>
        <w:t>інн</w:t>
      </w:r>
      <w:r>
        <w:rPr>
          <w:rFonts w:ascii="Times New Roman" w:hAnsi="Times New Roman" w:cs="Times New Roman"/>
          <w:color w:val="000000"/>
          <w:sz w:val="28"/>
          <w:szCs w:val="28"/>
        </w:rPr>
        <w:t>я. Режисер Гас Ван Сент</w:t>
      </w:r>
      <w:r>
        <w:rPr>
          <w:rFonts w:ascii="Times New Roman" w:hAnsi="Times New Roman" w:cs="Times New Roman"/>
          <w:sz w:val="28"/>
          <w:szCs w:val="28"/>
        </w:rPr>
        <w:t xml:space="preserve"> зняв «суто кіноподібний» кліп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п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сню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Under The Bridge». </w:t>
      </w:r>
      <w:r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два </w:t>
      </w:r>
      <w:r>
        <w:rPr>
          <w:rFonts w:ascii="Times New Roman" w:hAnsi="Times New Roman" w:cs="Times New Roman"/>
          <w:sz w:val="28"/>
          <w:szCs w:val="28"/>
        </w:rPr>
        <w:t>тижні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посиленої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трансляції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кл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пу на MTV та у радіоефір</w:t>
      </w:r>
      <w:r>
        <w:rPr>
          <w:rFonts w:ascii="Times New Roman" w:hAnsi="Times New Roman" w:cs="Times New Roman"/>
          <w:sz w:val="28"/>
          <w:szCs w:val="28"/>
        </w:rPr>
        <w:t>ах сотень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рад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>останц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«Червоні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арячі чилійські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перці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стали </w:t>
      </w:r>
      <w:r>
        <w:rPr>
          <w:rFonts w:ascii="Times New Roman" w:hAnsi="Times New Roman" w:cs="Times New Roman"/>
          <w:sz w:val="28"/>
          <w:szCs w:val="28"/>
        </w:rPr>
        <w:t>«Видатними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перц</w:t>
      </w:r>
      <w:r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У 1992 році п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сня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Give It Away</w:t>
      </w:r>
      <w:r>
        <w:rPr>
          <w:rFonts w:ascii="Times New Roman" w:hAnsi="Times New Roman" w:cs="Times New Roman"/>
          <w:sz w:val="28"/>
          <w:szCs w:val="28"/>
        </w:rPr>
        <w:t>» отримала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Греммі 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номінації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«Кращий хард-рок трек»,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 сам альбом </w:t>
      </w:r>
      <w:r>
        <w:rPr>
          <w:rFonts w:ascii="Times New Roman" w:hAnsi="Times New Roman" w:cs="Times New Roman"/>
          <w:sz w:val="28"/>
          <w:szCs w:val="28"/>
        </w:rPr>
        <w:t>«B</w:t>
      </w:r>
      <w:r>
        <w:rPr>
          <w:rFonts w:ascii="Times New Roman" w:hAnsi="Times New Roman" w:cs="Times New Roman"/>
          <w:color w:val="000000"/>
          <w:sz w:val="28"/>
          <w:szCs w:val="28"/>
        </w:rPr>
        <w:t>lood Sugar Sex Magic</w:t>
      </w:r>
      <w:r>
        <w:rPr>
          <w:rFonts w:ascii="Times New Roman" w:hAnsi="Times New Roman" w:cs="Times New Roman"/>
          <w:sz w:val="28"/>
          <w:szCs w:val="28"/>
        </w:rPr>
        <w:t>» тричі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ставав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пла</w:t>
      </w:r>
      <w:r>
        <w:rPr>
          <w:rFonts w:ascii="Times New Roman" w:hAnsi="Times New Roman" w:cs="Times New Roman"/>
          <w:sz w:val="28"/>
          <w:szCs w:val="28"/>
        </w:rPr>
        <w:t>тиновим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[38].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Califomication</w:t>
      </w:r>
      <w:r>
        <w:rPr>
          <w:rFonts w:ascii="Times New Roman" w:hAnsi="Times New Roman" w:cs="Times New Roman"/>
          <w:sz w:val="28"/>
          <w:szCs w:val="28"/>
        </w:rPr>
        <w:t>» 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це альбом про великі можливості і невиконані обіцянки. Це альбом про те, який величезний вплив на планету здійснюють сьогодні Каліфорнія і Голлівуд. «Як би далеко я не їхав, я бачу цей вплив усюди. Він і поганий, і гарний, і прекрасне, і потворний» </w:t>
      </w:r>
      <w:r>
        <w:rPr>
          <w:rFonts w:ascii="Times New Roman" w:hAnsi="Times New Roman" w:cs="Times New Roman"/>
          <w:color w:val="000000"/>
          <w:sz w:val="28"/>
          <w:szCs w:val="28"/>
        </w:rPr>
        <w:t>[38].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Саме на Каліфорнійському узбережжі Кідіс і співтовариші склали пісню «Road Tripping». Все було наче в оді серфінгу «На гребені хвилі», де «перці» знімалися разом з Кіану Рівзом і Патріком Суейзі. Хлопці набили автобус Флі їжею і дисками, приїхали на берег і навколо багаття почали грати. І Кідіс склав прості і душевні вірші про друзів, які знову разом, їх оточує музика, і вони знову на гребені хвилі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[11].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Сьогодні, коли середній вік учасників Muse трохи перевищує 20, в їхньому активі 80 з лишком композицій і чотири контракти з лейблами у різних країнах світу. За відгуками критиків, так само емоційним, як і самі пісні, Muse з тих гуртів які «не відчують себе щасливими, поки у вас серце не розірветься в грудях і не луснуть барабанні перетинки». Хіба що найвищим заступництвом всіх наявних в світі Муз можна пояснити народження в надрах Туманного Альбіону музики такого напруження, такий пристрасності і такої відвертості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[38].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System of a down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Стиль SOAD </w:t>
      </w:r>
      <w:r>
        <w:rPr>
          <w:rFonts w:ascii="Times New Roman" w:hAnsi="Times New Roman" w:cs="Times New Roman"/>
          <w:sz w:val="28"/>
          <w:szCs w:val="28"/>
        </w:rPr>
        <w:t>неможливо визначити однозначно. У цілому, це рок, і навіть напевно nu-metal. Але музика SOAD унікальна й порівняти її немає з чим. Серед напрямів, що вплинули на творчість музикантів, — практично всі від дез-треш металу, хардкору, панк-року, готики і навіть репу і хіп-хопу до джазу, танцювальної музики, електроніки, фанку, класичного року, блюзу і народної музики Америки, Європи , Вірменії, середнього сходу. На творчість SOAD вплинула таку кількість гуртів, що правильніше буде не називати жодної, тому що перерахувати їх неможливо. Відомо, що Дарон і Шаво в юності слухали різноманітний метал, панк і були фанатами KISS. Серж в дитинстві слухав класичний рок, а також Billy Joel, Chris De Burgh, Abba, Earth Wind and Fire, Be Gees тощо»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[38].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</w:rPr>
        <w:t>Boom!</w:t>
      </w:r>
      <w:r>
        <w:rPr>
          <w:rFonts w:ascii="Times New Roman" w:hAnsi="Times New Roman" w:cs="Times New Roman"/>
          <w:sz w:val="28"/>
          <w:szCs w:val="28"/>
        </w:rPr>
        <w:t>» — ця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пісня стає противоєнним гімном нашого часу. «Перш за все, ви повинні зрозуміти — це не просто війна, це і вторгнення» — говорить Серж. Стає відомо, що сімʼя Дарона живе в Іраку. Дарон хвилюється за своїх близьких, і під впливом цього складає пісні для нового альбому. Він каже, що нові пісні виходять важкими, але все ж, дуже мелодійними, у них проявляється більше «східної» музики. Ймовірно, новий альбом буде багато у чому присвяченим подіям, що відбуваються у світі за останні роки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[38].</w:t>
      </w:r>
    </w:p>
    <w:p w:rsidR="00237AB3" w:rsidRDefault="00237AB3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 до Розділу 2</w:t>
      </w:r>
    </w:p>
    <w:p w:rsidR="00237AB3" w:rsidRDefault="00237AB3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Вітчизняний рок відрізняється не лише від західного року, але й від класичної музики. Історія зрілого року нерозривно повʼязана з ідеологічною ситуацією в нашій країні. І тому вітчизняний рок, на відміну від західного, за своєю природою політизований. Видатні композитори в своїх кращих творах (симфоніях, операх, концертах, ораторіях, месах) прагнули за допомогою музичних засобів створити цілісний образ світу, в якому вони жили. В їх музиці водночас знаходилося місце і для образів глибоко психологічних, повʼязаних з емоційним життям людини, і для картин природи, і для ідей філософського напряму, і для жанрових замальовок. Тому величні твори класичної музики мають загальнолюдське та універсальне значення, вони містять множинність культурних ролей, які поєднували у своїй свідомості, а потім втілювали у творчості композитори-класики.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Західні рок-музиканти в стильовому відгалуженні, похідному від хард-року, також цього прагнули, хоча результати були набагато простішими. Так закономірно сталося, тому що рок — різновид масової культури.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вітчизняних рокерів головним у творчості було виплеснути гіркоту й образу на життя, ненависть до політичного ладу. Саме з цих причин естетичний бік музики відійшов і для самих рокерів, і для молодіжної аудиторії їх шанувальників на другий план.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міру зростання професіоналізму цих гуртів виявилося те, що принципово відрізняє художню свідомість рокерів та їх музики від композиторів академічного напряму й від творів, які створюють останні.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Виявилося, що всі провідні гурти своєю творчістю утворили дещо, що нагадує колективну творчу свідомість. Кожен з гуртів, знайшовши свою неповторну манеру, міг у виконаних піснях закарбувати лише частину світу й життя людини. Узагальнювальні музичні образи, подібні до пісні «Дитя у часі» («Deep Purple») або рок-кантати «На століття назад» («Yes») в творчій спадщині вітчизняного року відсутні. Кожен лідер в своїй творчості бачив лише одну межу людського існування, найближчу і важливу для нього.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результаті сукупної творчості вийшло, що не тільки довкілля розпалося на частки, а й кожен талановитий музикант міг творити хіба що якоюсь однією частиною своєї особистості. Ця частина його «Я» і відіграє культурну роль кожного гурту в загальній панорамі вітчизняної масової музичної культури. Культурна роль, очевидно, виникає в музиці і текстах, в іміджі й сценографії груп; акцентує її, перебільшує поведінку лідера.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Але попри все, для багатомільйонного молодіжного середовища — вітчизняна рок-музика була і деяким чином продовжує залишатися однією з небагатьох життєвих цінностей.</w:t>
      </w:r>
    </w:p>
    <w:p w:rsidR="00237AB3" w:rsidRDefault="00237AB3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br w:type="page"/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Вивчення рок-музики з ракурсу музичного сприймання дає змогу зробити висновок про те, що рок наділений усіма параметрами самодостатнього специфічного виду музичного мистецтва. Рок-музика має свою систему засобів музичної виразності: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метроритм («біт»);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лад (орієнтація на натуральний мінор, середньовічні й блюзові лади);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темброві стереотипи. Для харду інструментальними стереотипами є: гітара — мелодія, бас — рифи, ударні — ритм і колористика; вокальні — високий чоловічий голос з розвиненою технікою фальцету, «бек-вокал», ансамблі гармонійного («Queen») або поліфонічного («Yes») характеру;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4) куплетну форму з віртуозними каденціями.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Твори рок-музики поєднуються в розгалужену систему жанрів (пісня, балада, альбом, композиція, рок-опера) і стилів (наприклад, хард, джаз-рок, арт-рок, фьюджн, реггі, психоделік, хеві-метал, панк, нова хвиля).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Рок-музика має багату подіями історію розвитку, етапи якої відзначені й збереженням спадкоємних зв’язків, і впровадженням новаторських підходів. Перший етап розвитку рок-музики характеризують художньо-зорієнтовані стилі (хард, класик-рок, арт-рок, електро-рок). Другий етап повʼязаний з кризою хард-року, виникненням так званої «гаражної музики» (панк, нова хвиля) і тенденціями комерціалізації рок-музики.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Рок-музика наділена національним колоритом. В цьому аспекті найбільший інтерес становить історія становлення вітчизняної рок-музики, специфіка якої найбільше зумовлена ідеологічними і мовними причинами. Вітчизняний рок народився в студентському осередку, серед підлітків, які зростали у сім’ях інтелігенції. Зорієнтувавшися на «Beatles», полюбивши їхню мелодійну музику, вони вибрали за зразок неагресивну соціокультурну модель поведінки. Ідеологічні переслідування (другий період), перехід рок-груп в ситуацію андеграунду «закінчилися перемогою» (третій період) панк-року з його агресивною моделлю поведінки, орієнтованою на «Rolling Stones». Наступна суттєва відмінність вітчизняного року від західного полягає в іншому ставленні до тексту. Текст пісень вітчизняного року відрізняють більш піднесені літературні цінності, ідейність як вираження світоглядного підходу. 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Рок-музиці притаманні власні умови побутування, своя аудиторія (тінейджери, які, подорослішавши, зберігають прихильність до груп і виконавців своєї юності).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Специфіка музичної комунікації рок-музики визначається тим, що рок — мистецтво усної творчості, а не писемної традиції. У ньому, на відміну від класичної музики, велику роль відіграє імпровізаційний початок. Композитор одночасно виступає у ролі виконавця своїх творів. Рок-музика пропонує повну зміну ролі слухача в процесі комунікації: під ритм-енд-блюзом і рок-н-ролом прийнято танцювати, музика, що містить як інтонаційні джерела гімн і баладу, призначена для слухання. Особливу ситуацію спілкування формують кліпи — у них музичне сприймання доповнюється візуальним.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Рок-музика має свою естетику, згідно якої музичний матеріал у силу життєподоби володіє цінністю поза критеріїв художності.</w:t>
      </w:r>
    </w:p>
    <w:p w:rsidR="00237AB3" w:rsidRDefault="00237AB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рок є феноменом музичної культури другої половини XX — початку ХХІ століть.</w:t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7AB3" w:rsidRDefault="00237AB3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br w:type="page"/>
      </w:r>
    </w:p>
    <w:p w:rsidR="00237AB3" w:rsidRDefault="00237AB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Алексеев Э., Андрукович П., Головенский Г. Молодежь и музыка сегодня // Социальные функции искусства и его видов. Москва : ОГИ, 1980. С. 210-248.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Андреев А. Л. Место искусства в познании мира. Москва : Политиздат, 1980. 225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Асафьев Б. О музыке XX века Ленинград : Музыка, 1982. 200с.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Багиров А. «Битлз» любовь моя. – Минск: Парус, 1993. 208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3" w:name="_1fob9te" w:colFirst="0" w:colLast="0"/>
      <w:bookmarkEnd w:id="3"/>
      <w:r>
        <w:rPr>
          <w:rFonts w:ascii="Times New Roman" w:hAnsi="Times New Roman" w:cs="Times New Roman"/>
          <w:color w:val="000000"/>
          <w:sz w:val="28"/>
          <w:szCs w:val="28"/>
        </w:rPr>
        <w:t>Байчоров А.М. От «разбитого» поколения к контркультуре: (парадоксы молодежного протеста в США).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Минск: БГУ, 1982. 142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4" w:name="_3znysh7" w:colFirst="0" w:colLast="0"/>
      <w:bookmarkEnd w:id="4"/>
      <w:r>
        <w:rPr>
          <w:rFonts w:ascii="Times New Roman" w:hAnsi="Times New Roman" w:cs="Times New Roman"/>
          <w:color w:val="000000"/>
          <w:sz w:val="28"/>
          <w:szCs w:val="28"/>
        </w:rPr>
        <w:t>Бойко О. «Океан Ельзи» // Українська музична енциклопедія. Київ: ІМФЕ ім. М. Т. Рильського, 2016. Т. 4. С. 392–393.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Быков В.М. От молчаливого поколения к бунтующему. Трансформация молодого поколения США. Москва: Молодая гвардия, 1974. 95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Васильєва Л. Л. Рок-музика як фактор розвитку культури другої половини XX століття: автореф. дис. ... канд. мистецтвознавства: 17.00.01 «Теорія та історія культури». Київ, 2004. 19 c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Голубева Т. Песня в общении молодежи (на материале советских рок-групп). Москва: Знание, 1988. 64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5" w:name="_2et92p0" w:colFirst="0" w:colLast="0"/>
      <w:bookmarkEnd w:id="5"/>
      <w:r>
        <w:rPr>
          <w:rFonts w:ascii="Times New Roman" w:hAnsi="Times New Roman" w:cs="Times New Roman"/>
          <w:color w:val="000000"/>
          <w:sz w:val="28"/>
          <w:szCs w:val="28"/>
        </w:rPr>
        <w:t>Горохова С. П. Особливості інструментальних тембрів у рок-музиці// Культура України: 36. наук. пр. Вип. 7. Мистецтвознавство / Харк. держ. акад. культури; Відп. ред. О.Г. Стахевич. Xарків: ХДАК, 2000. С. 207-212.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6" w:name="_tyjcwt" w:colFirst="0" w:colLast="0"/>
      <w:bookmarkEnd w:id="6"/>
      <w:r>
        <w:rPr>
          <w:rFonts w:ascii="Times New Roman" w:hAnsi="Times New Roman" w:cs="Times New Roman"/>
          <w:color w:val="000000"/>
          <w:sz w:val="28"/>
          <w:szCs w:val="28"/>
        </w:rPr>
        <w:t>Друскин М. О западно-европейской музыке XX века. Москва : Советский композитор, 1973. 272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7" w:name="_3dy6vkm" w:colFirst="0" w:colLast="0"/>
      <w:bookmarkEnd w:id="7"/>
      <w:r>
        <w:rPr>
          <w:rFonts w:ascii="Times New Roman" w:hAnsi="Times New Roman" w:cs="Times New Roman"/>
          <w:color w:val="000000"/>
          <w:sz w:val="28"/>
          <w:szCs w:val="28"/>
        </w:rPr>
        <w:t>Житинский А. Путешествие рок-дилетанта: Музыкальный роман. - Ленинград: Лениздат, 1990. 415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8" w:name="_1t3h5sf" w:colFirst="0" w:colLast="0"/>
      <w:bookmarkEnd w:id="8"/>
      <w:r>
        <w:rPr>
          <w:rFonts w:ascii="Times New Roman" w:hAnsi="Times New Roman" w:cs="Times New Roman"/>
          <w:color w:val="000000"/>
          <w:sz w:val="28"/>
          <w:szCs w:val="28"/>
        </w:rPr>
        <w:t>Забродин Г. Д., Александров Б. А. Рок: искусство или болезнь? – Москва : Советская Россия, 1990. 94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9" w:name="_4d34og8" w:colFirst="0" w:colLast="0"/>
      <w:bookmarkEnd w:id="9"/>
      <w:r>
        <w:rPr>
          <w:rFonts w:ascii="Times New Roman" w:hAnsi="Times New Roman" w:cs="Times New Roman"/>
          <w:color w:val="000000"/>
          <w:sz w:val="28"/>
          <w:szCs w:val="28"/>
        </w:rPr>
        <w:t>Запесоцкий А. С. Музыка и молодежь. Москва: Знание, 1988. 63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0" w:name="_2s8eyo1" w:colFirst="0" w:colLast="0"/>
      <w:bookmarkEnd w:id="10"/>
      <w:r>
        <w:rPr>
          <w:rFonts w:ascii="Times New Roman" w:hAnsi="Times New Roman" w:cs="Times New Roman"/>
          <w:color w:val="000000"/>
          <w:sz w:val="28"/>
          <w:szCs w:val="28"/>
        </w:rPr>
        <w:t>Запесоцкий А., Файн А. Эта непонятная молодежь...: Проблемы неформальных моложежных объединений. Москва : Профиздат, 1990. 224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1" w:name="_17dp8vu" w:colFirst="0" w:colLast="0"/>
      <w:bookmarkEnd w:id="11"/>
      <w:r>
        <w:rPr>
          <w:rFonts w:ascii="Times New Roman" w:hAnsi="Times New Roman" w:cs="Times New Roman"/>
          <w:color w:val="000000"/>
          <w:sz w:val="28"/>
          <w:szCs w:val="28"/>
        </w:rPr>
        <w:t>Козлов А. С. Рок-музыка : история и развитие. Ч. 1. Москва : Знание, 1989. 54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2" w:name="_3rdcrjn" w:colFirst="0" w:colLast="0"/>
      <w:bookmarkEnd w:id="12"/>
      <w:r>
        <w:rPr>
          <w:rFonts w:ascii="Times New Roman" w:hAnsi="Times New Roman" w:cs="Times New Roman"/>
          <w:color w:val="000000"/>
          <w:sz w:val="28"/>
          <w:szCs w:val="28"/>
        </w:rPr>
        <w:t>Козлов А. С. Рок-музыка: история и развитие. Ч. 2. Москва  : Знание, 1990. 56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3" w:name="_26in1rg" w:colFirst="0" w:colLast="0"/>
      <w:bookmarkEnd w:id="13"/>
      <w:r>
        <w:rPr>
          <w:rFonts w:ascii="Times New Roman" w:hAnsi="Times New Roman" w:cs="Times New Roman"/>
          <w:color w:val="000000"/>
          <w:sz w:val="28"/>
          <w:szCs w:val="28"/>
        </w:rPr>
        <w:t>Коротков С. История современной музыки. Киев : Продюсерский центр «Lav-studio»: ТОО ЦУИ “Кий”, 1996. 291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4" w:name="_lnxbz9" w:colFirst="0" w:colLast="0"/>
      <w:bookmarkEnd w:id="14"/>
      <w:r>
        <w:rPr>
          <w:rFonts w:ascii="Times New Roman" w:hAnsi="Times New Roman" w:cs="Times New Roman"/>
          <w:color w:val="000000"/>
          <w:sz w:val="28"/>
          <w:szCs w:val="28"/>
        </w:rPr>
        <w:t>Кумиры западной поп- и рок- музыки / за ред. В. А. Шпак. Москва : Виват, 1994. 496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5" w:name="_35nkun2" w:colFirst="0" w:colLast="0"/>
      <w:bookmarkEnd w:id="15"/>
      <w:r>
        <w:rPr>
          <w:rFonts w:ascii="Times New Roman" w:hAnsi="Times New Roman" w:cs="Times New Roman"/>
          <w:color w:val="000000"/>
          <w:sz w:val="28"/>
          <w:szCs w:val="28"/>
        </w:rPr>
        <w:t>Левикова С. Молодежная культура. Москва  : Вузовская книга, 2002. 360 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6" w:name="_1ksv4uv" w:colFirst="0" w:colLast="0"/>
      <w:bookmarkEnd w:id="16"/>
      <w:r>
        <w:rPr>
          <w:rFonts w:ascii="Times New Roman" w:hAnsi="Times New Roman" w:cs="Times New Roman"/>
          <w:color w:val="000000"/>
          <w:sz w:val="28"/>
          <w:szCs w:val="28"/>
        </w:rPr>
        <w:t>Маббет Э. Полный путеводитель по музыке «Pink Floyd». Москва : Локид, 1997. 36 с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Мазепа Т. Л. Соціокультурні функції музичних товариств // Вісник Національної академії керівних кадрів культури і мистецтва. Київ: Міленіум, 2017. Вип. 4. С. 187–191.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7" w:name="_44sinio" w:colFirst="0" w:colLast="0"/>
      <w:bookmarkEnd w:id="17"/>
      <w:r>
        <w:rPr>
          <w:rFonts w:ascii="Times New Roman" w:hAnsi="Times New Roman" w:cs="Times New Roman"/>
          <w:color w:val="000000"/>
          <w:sz w:val="28"/>
          <w:szCs w:val="28"/>
        </w:rPr>
        <w:t>Макаревич А. Все очень просто : Рассказики. Москва : «Вита» и «Латерна», 1994. 223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Машина времени: Интервью с Андреем Макаревичем (1982). сайт. URL: </w:t>
      </w:r>
      <w:hyperlink r:id="rId7">
        <w:r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http://rockarchive.ru/text/n-3/304/index.shtml</w:t>
        </w:r>
      </w:hyperlink>
      <w:r>
        <w:rPr>
          <w:rFonts w:ascii="Times New Roman" w:hAnsi="Times New Roman" w:cs="Times New Roman"/>
          <w:color w:val="000000"/>
          <w:sz w:val="28"/>
          <w:szCs w:val="28"/>
        </w:rPr>
        <w:t xml:space="preserve"> (дата звернення: 22.04.2019).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Музыка созидающая и разрушающая: [Сб. ст. / Сост. А. Лысенков]. Москва : Сов. Россия, 1989. 125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8" w:name="_2jxsxqh" w:colFirst="0" w:colLast="0"/>
      <w:bookmarkEnd w:id="18"/>
      <w:r>
        <w:rPr>
          <w:rFonts w:ascii="Times New Roman" w:hAnsi="Times New Roman" w:cs="Times New Roman"/>
          <w:color w:val="000000"/>
          <w:sz w:val="28"/>
          <w:szCs w:val="28"/>
        </w:rPr>
        <w:t>Мяло К. Г. Под знаменем бунта: Очерки по истории и психологии молодежного протеста 1950-1970-х годов. Москва: Молодая гвардия, 1985. 278 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Набок И. Рок-музыка: эстетика и идеология. Ленинград : Знание, 1989. 32 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9" w:name="_z337ya" w:colFirst="0" w:colLast="0"/>
      <w:bookmarkEnd w:id="19"/>
      <w:r>
        <w:rPr>
          <w:rFonts w:ascii="Times New Roman" w:hAnsi="Times New Roman" w:cs="Times New Roman"/>
          <w:color w:val="000000"/>
          <w:sz w:val="28"/>
          <w:szCs w:val="28"/>
        </w:rPr>
        <w:t xml:space="preserve"> Океан Ельзи. сайт. URL: www.okeanelzy.com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(дата звернення: 03.04.2019).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0" w:name="_3j2qqm3" w:colFirst="0" w:colLast="0"/>
      <w:bookmarkEnd w:id="20"/>
      <w:r>
        <w:rPr>
          <w:rFonts w:ascii="Times New Roman" w:hAnsi="Times New Roman" w:cs="Times New Roman"/>
          <w:color w:val="000000"/>
          <w:sz w:val="28"/>
          <w:szCs w:val="28"/>
        </w:rPr>
        <w:t>Откидач В.М. Biхи становления радянської рок-музики // Культура України: 36. наук. пр. Вип. 14. Мистецтвознавство. Філософія / Харк. держ. акад. культури; Відп. ред. М. В. Дяченко. Xарків: ХДАК, 2004. С. 159–171.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1" w:name="_1y810tw" w:colFirst="0" w:colLast="0"/>
      <w:bookmarkEnd w:id="21"/>
      <w:r>
        <w:rPr>
          <w:rFonts w:ascii="Times New Roman" w:hAnsi="Times New Roman" w:cs="Times New Roman"/>
          <w:color w:val="000000"/>
          <w:sz w:val="28"/>
          <w:szCs w:val="28"/>
        </w:rPr>
        <w:t>Откидач В.М. Молодіжна музика – шлях до рок-музики // Культура України: 36. наук. пр. Вип. 12. Філософія культури. Мистецтвознавство / Харк. держ. акад. культури; Відп. ред. М. В. Дяченко. Харків: ХДАК, 2003. С. 175–185.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2" w:name="_4i7ojhp" w:colFirst="0" w:colLast="0"/>
      <w:bookmarkEnd w:id="22"/>
      <w:r>
        <w:rPr>
          <w:rFonts w:ascii="Times New Roman" w:hAnsi="Times New Roman" w:cs="Times New Roman"/>
          <w:color w:val="000000"/>
          <w:sz w:val="28"/>
          <w:szCs w:val="28"/>
        </w:rPr>
        <w:t xml:space="preserve"> Откидач В.М. Передумови виникнення рок-музики в молодіжному середовищі // Культура України: 36. наук. пр. Вип. 15. Мистецтвознавство. Філософія / Харк. держ. акад. культури; Відп. ред, М. В. Дяченко. Xарків : ХДАК, 2005. С. 185-193.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Откидач В.М. Пісенна естрада знайома i незнайома// Культура України: 36. наук. пр. Вип. 7. Мистецтвознавство. / Харк. держ. акад. культури; Відп. ред. О.Г. Стахевич. Xарків: ХДАК, 2000. С. 198–207.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3" w:name="_2xcytpi" w:colFirst="0" w:colLast="0"/>
      <w:bookmarkEnd w:id="23"/>
      <w:r>
        <w:rPr>
          <w:rFonts w:ascii="Times New Roman" w:hAnsi="Times New Roman" w:cs="Times New Roman"/>
          <w:color w:val="000000"/>
          <w:sz w:val="28"/>
          <w:szCs w:val="28"/>
        </w:rPr>
        <w:t>Откидач В.М. Рок-музика i конфлікт поколінь // Духовна культура в інформаційному суспільстві: Матеріали міжнародної науково-теоретичної конференції / Під. ред. проф. В. М. Шейка, проф. М. В. Дяченка, доц. I. O. Давидової. Xарків: ХДАК, 2002. С. 142–143.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4" w:name="_1ci93xb" w:colFirst="0" w:colLast="0"/>
      <w:bookmarkEnd w:id="24"/>
      <w:r>
        <w:rPr>
          <w:rFonts w:ascii="Times New Roman" w:hAnsi="Times New Roman" w:cs="Times New Roman"/>
          <w:color w:val="000000"/>
          <w:sz w:val="28"/>
          <w:szCs w:val="28"/>
        </w:rPr>
        <w:t>Откидач В.М. Рок-н-ролл i диявол – близнюки-брати? // Культура України: 36. наук. пр. Вип. 9. Мистецтвознавство. / Харк. держ. акад. культури; Відп. ред. О.Г. Стахевич. Xарків: ХДАК, 2002. С. 213–219.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5" w:name="_3whwml4" w:colFirst="0" w:colLast="0"/>
      <w:bookmarkEnd w:id="25"/>
      <w:r>
        <w:rPr>
          <w:rFonts w:ascii="Times New Roman" w:hAnsi="Times New Roman" w:cs="Times New Roman"/>
          <w:color w:val="000000"/>
          <w:sz w:val="28"/>
          <w:szCs w:val="28"/>
        </w:rPr>
        <w:t>Откидач В.М. Рок-погляд на 1980-ті // Культура України: 36. наук. пр. Вип. 8. Мистецтвознавство / Харк. держ. акад. культури; Відп. ред. О. Г. Стахевич. Xарків: ХДАК, 2001. С. 212-219.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Палкіна І. І. Рок-мистецтво як складова рок-культури // Міжнародний вісник: Культурологія. Філологія. Музикознавство. Київ : Міленіум, 2016. № 1. С. 232–237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Рибчинський Ю. Рок-опера: молодша сестра мюзиклу // Естрада. 1993. № 5. С. 26–27.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6" w:name="_2bn6wsx" w:colFirst="0" w:colLast="0"/>
      <w:bookmarkEnd w:id="26"/>
      <w:r>
        <w:rPr>
          <w:rFonts w:ascii="Times New Roman" w:hAnsi="Times New Roman" w:cs="Times New Roman"/>
          <w:color w:val="000000"/>
          <w:sz w:val="28"/>
          <w:szCs w:val="28"/>
        </w:rPr>
        <w:t xml:space="preserve">Рок как есть. сайт. URL: </w:t>
      </w:r>
      <w:hyperlink r:id="rId8">
        <w:r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http://josweb.ru/Jos/rock_as_is.html</w:t>
        </w:r>
      </w:hyperlink>
      <w:r>
        <w:rPr>
          <w:rFonts w:ascii="Times New Roman" w:hAnsi="Times New Roman" w:cs="Times New Roman"/>
          <w:color w:val="000000"/>
          <w:sz w:val="28"/>
          <w:szCs w:val="28"/>
        </w:rPr>
        <w:t xml:space="preserve"> (дата звернення: 15.02.2019).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Рок-музыка. Интонационные источники и основные жанры.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сайт. URL: </w:t>
      </w:r>
      <w:hyperlink r:id="rId9">
        <w:r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https://infourok.ru/harakteristika-predposilok-vozniknoveniya-rokmuziki-i-osnovnih-istochnikov-ee-intonaciy-3548993.html</w:t>
        </w:r>
      </w:hyperlink>
      <w:r>
        <w:rPr>
          <w:rFonts w:ascii="Times New Roman" w:hAnsi="Times New Roman" w:cs="Times New Roman"/>
          <w:color w:val="000000"/>
          <w:sz w:val="28"/>
          <w:szCs w:val="28"/>
        </w:rPr>
        <w:t xml:space="preserve"> (дата звернення: 22.04.2019).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7" w:name="_qsh70q" w:colFirst="0" w:colLast="0"/>
      <w:bookmarkEnd w:id="27"/>
      <w:r>
        <w:rPr>
          <w:rFonts w:ascii="Times New Roman" w:hAnsi="Times New Roman" w:cs="Times New Roman"/>
          <w:color w:val="000000"/>
          <w:sz w:val="28"/>
          <w:szCs w:val="28"/>
        </w:rPr>
        <w:t>Саркитов Н. Д., Божко Ю. В. Рок-музыка: сущность, история, проблемы: (Краткий очерк социальной истории отечественной рок-музыки). Москва: Знание, 1989. 63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Сильвестров В. В. Философские основания теории и истории культуры. Москва :  ВЗПИ, 1990. 347 с.</w:t>
      </w:r>
      <w:r>
        <w:rPr>
          <w:rFonts w:ascii="Helvetica Neue" w:hAnsi="Helvetica Neue" w:cs="Helvetica Neue"/>
          <w:color w:val="414141"/>
          <w:sz w:val="21"/>
          <w:szCs w:val="21"/>
          <w:shd w:val="clear" w:color="auto" w:fill="F4F0E7"/>
        </w:rPr>
        <w:t xml:space="preserve"> 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Суртаев В.Я. Молодежная культура. Санкт-Петербург : Питер, 1999. 430 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Тельчарова Р. А. Музыка и культура. Москва : Знание, 1986.64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Теодор В. Адорно Избранное: Социология музики. Москва; Санкт-Петербург: Университетская книга, 1998. 445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8" w:name="_3as4poj" w:colFirst="0" w:colLast="0"/>
      <w:bookmarkEnd w:id="28"/>
      <w:r>
        <w:rPr>
          <w:rFonts w:ascii="Times New Roman" w:hAnsi="Times New Roman" w:cs="Times New Roman"/>
          <w:color w:val="000000"/>
          <w:sz w:val="28"/>
          <w:szCs w:val="28"/>
        </w:rPr>
        <w:t>Терентьев Д. Рок-музыка. Забытые звучания десятилетия (1980-е гг.) // Київське музикознавство : зб. наук. праць. Київ, 2010. Вип. 31. С. 235–250.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Тукова И. Г. «Жанротворчество» и творчество «в жанре» // Науковий вісник Національної музичної академії України ім. П. І. Чайковського : Музичний твір як творчий процес. К., 2002. Вип. 21. С. 31–38.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Тукова И. О понятии «жанровый стиль» // Науч. вестн. Нац. муз. акад. Украины имени П. И. Чайковского. Київ, 2004. Вип. 38 : Музыкальный стиль: теория, история, современность. С. 27–33.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Тукова І. Ніна Герасимова-Персидська: «Музика, що завжди звучить навколо нас…» // Музика. 2013. №2. С. 8–11.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Ухов Д. Рок-музыка. Взгляд из 80-х //Иностранная литература.1982. №4. С. 228–238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9" w:name="_1pxezwc" w:colFirst="0" w:colLast="0"/>
      <w:bookmarkEnd w:id="29"/>
      <w:r>
        <w:rPr>
          <w:rFonts w:ascii="Times New Roman" w:hAnsi="Times New Roman" w:cs="Times New Roman"/>
          <w:color w:val="000000"/>
          <w:sz w:val="28"/>
          <w:szCs w:val="28"/>
        </w:rPr>
        <w:t>Федоров Е.В. Рок в нескольких лицах. Москва : Молодая гвардия, 1989. 248 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30" w:name="_49x2ik5" w:colFirst="0" w:colLast="0"/>
      <w:bookmarkEnd w:id="30"/>
      <w:r>
        <w:rPr>
          <w:rFonts w:ascii="Times New Roman" w:hAnsi="Times New Roman" w:cs="Times New Roman"/>
          <w:color w:val="000000"/>
          <w:sz w:val="28"/>
          <w:szCs w:val="28"/>
        </w:rPr>
        <w:t>Феофанов О. А. Музыка бунта: очерк о биг-бите. Москва: Дет. лит., 1975. 112 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31" w:name="_2p2csry" w:colFirst="0" w:colLast="0"/>
      <w:bookmarkEnd w:id="31"/>
      <w:r>
        <w:rPr>
          <w:rFonts w:ascii="Times New Roman" w:hAnsi="Times New Roman" w:cs="Times New Roman"/>
          <w:color w:val="000000"/>
          <w:sz w:val="28"/>
          <w:szCs w:val="28"/>
        </w:rPr>
        <w:t>Феофанов О. А. Рок-музыка вчера и сегодня: Очерк. Москва : Дет. лит., 1978. 158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32" w:name="_147n2zr" w:colFirst="0" w:colLast="0"/>
      <w:bookmarkEnd w:id="32"/>
      <w:r>
        <w:rPr>
          <w:rFonts w:ascii="Times New Roman" w:hAnsi="Times New Roman" w:cs="Times New Roman"/>
          <w:color w:val="000000"/>
          <w:sz w:val="28"/>
          <w:szCs w:val="28"/>
        </w:rPr>
        <w:t>Феофанов О. А., Налоев А. Е. Бунтари и конформисты : Рок- музыка Запада за сорок лет. Ставрополь : Кн. изд-во, 1989. 409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33" w:name="_3o7alnk" w:colFirst="0" w:colLast="0"/>
      <w:bookmarkEnd w:id="33"/>
      <w:r>
        <w:rPr>
          <w:rFonts w:ascii="Times New Roman" w:hAnsi="Times New Roman" w:cs="Times New Roman"/>
          <w:color w:val="000000"/>
          <w:sz w:val="28"/>
          <w:szCs w:val="28"/>
        </w:rPr>
        <w:t>Хижняк И. А. Парадоксы рок-музыки: мифы и реальность. Киев : Молодь, 1989. 296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Чем отличается «поп» от популярного?. сайт. URL: </w:t>
      </w:r>
      <w:hyperlink r:id="rId10">
        <w:r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http://houserock.ru/knigi/rock-music-suschnost/2012-chem-otlichaetsya-pop-ot-populyarnogo.html</w:t>
        </w:r>
      </w:hyperlink>
      <w:r>
        <w:rPr>
          <w:rFonts w:ascii="Times New Roman" w:hAnsi="Times New Roman" w:cs="Times New Roman"/>
          <w:color w:val="000000"/>
          <w:sz w:val="28"/>
          <w:szCs w:val="28"/>
        </w:rPr>
        <w:t xml:space="preserve"> (дата звернення: 05.01.2019).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Чередниченко Т. Кризис общества - кризис искусства: Музыкальный “авангард” и поп-музыка в системе буржуазной идеологии. Москва : Музыка, 1985. 195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Чижова И. Музыка времен. Иркутск : Вост.- Сиб. кн. изд-во, 1990. 208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Шемахова А. С. Современная рок-поэзия восточной Украины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// Русская рок-поэзия: текст и контекст. Екатеринбург, 2008. Вып. 10. С. 117–122.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Шип С. Музична форма від звуку до стилю. Навчальний посібник. Київ : Заповіт, 1998. 368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Шостак Г. В. Музика масових жанрів як фактор формування музичної культури підлітків : автореф дис. … канд. пед. наук: 13.00.01. –— Теорія історія педагогіки. Київ, 1996. 19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Шпаковська В.Г. До питань інтерпретації їсторичної теми у жанрі сучасного музично-драматичного театру «рок-опера» // Сучасне мистецтво : Науковий збірник. Київ, 2005. Вип. 2. 300 с. 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Шустов С. Л. Електронна музика в системі студійних жанрів : автореф. дис. … канд. мистецтвознавства : 17.00.03 — Музичне мистецтво. Одеса, 2012. 16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Энрю Э. Стилистика рока. Київ: Нике, 1993. 24 с.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Югін І.,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Воропаєв Є. Рок і естрадна пісня // Музика. 1987. № 6. С. 21–22.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Юферева О. Синтетичний жанр у контексті вивчення органічної цілісності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// Проблеми гуманітарних наук. Дрогобич, 2011. Вип. 26. С. 164–175.</w:t>
      </w:r>
    </w:p>
    <w:p w:rsidR="00237AB3" w:rsidRDefault="00237AB3">
      <w:pPr>
        <w:widowControl w:val="0"/>
        <w:numPr>
          <w:ilvl w:val="0"/>
          <w:numId w:val="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Юцевич Ю. Є. Музика. Словник-довідник.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Тернопіль : Навчальна книга – Богдан, 2003. 352 с.</w:t>
      </w:r>
    </w:p>
    <w:sectPr w:rsidR="00237AB3" w:rsidSect="00B4200E">
      <w:headerReference w:type="default" r:id="rId11"/>
      <w:footerReference w:type="default" r:id="rId12"/>
      <w:pgSz w:w="11909" w:h="16834"/>
      <w:pgMar w:top="1134" w:right="567" w:bottom="1134" w:left="1701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7AB3" w:rsidRDefault="00237AB3">
      <w:pPr>
        <w:spacing w:line="240" w:lineRule="auto"/>
      </w:pPr>
      <w:r>
        <w:separator/>
      </w:r>
    </w:p>
  </w:endnote>
  <w:endnote w:type="continuationSeparator" w:id="0">
    <w:p w:rsidR="00237AB3" w:rsidRDefault="00237AB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Noto Sans Symbols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Helvetica Neu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7AB3" w:rsidRDefault="00237AB3">
    <w:pPr>
      <w:tabs>
        <w:tab w:val="center" w:pos="4819"/>
        <w:tab w:val="right" w:pos="9639"/>
      </w:tabs>
      <w:spacing w:line="240" w:lineRule="auto"/>
      <w:ind w:right="360"/>
      <w:jc w:val="right"/>
      <w:rPr>
        <w:rFonts w:ascii="Times New Roman" w:hAnsi="Times New Roman" w:cs="Times New Roman"/>
        <w:color w:val="000000"/>
        <w:sz w:val="28"/>
        <w:szCs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7AB3" w:rsidRDefault="00237AB3">
      <w:pPr>
        <w:spacing w:line="240" w:lineRule="auto"/>
      </w:pPr>
      <w:r>
        <w:separator/>
      </w:r>
    </w:p>
  </w:footnote>
  <w:footnote w:type="continuationSeparator" w:id="0">
    <w:p w:rsidR="00237AB3" w:rsidRDefault="00237AB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7AB3" w:rsidRDefault="00237AB3">
    <w:pPr>
      <w:tabs>
        <w:tab w:val="center" w:pos="4677"/>
        <w:tab w:val="right" w:pos="9355"/>
      </w:tabs>
      <w:spacing w:after="200"/>
      <w:jc w:val="right"/>
      <w:rPr>
        <w:rFonts w:ascii="Calibri" w:hAnsi="Calibri" w:cs="Calibri"/>
        <w:color w:val="000000"/>
      </w:rPr>
    </w:pPr>
    <w:r>
      <w:rPr>
        <w:rFonts w:ascii="Calibri" w:hAnsi="Calibri" w:cs="Calibri"/>
        <w:color w:val="000000"/>
      </w:rPr>
      <w:fldChar w:fldCharType="begin"/>
    </w:r>
    <w:r>
      <w:rPr>
        <w:rFonts w:ascii="Calibri" w:hAnsi="Calibri" w:cs="Calibri"/>
        <w:color w:val="000000"/>
      </w:rPr>
      <w:instrText>PAGE</w:instrText>
    </w:r>
    <w:r>
      <w:rPr>
        <w:rFonts w:ascii="Calibri" w:hAnsi="Calibri" w:cs="Calibri"/>
        <w:color w:val="000000"/>
      </w:rPr>
      <w:fldChar w:fldCharType="separate"/>
    </w:r>
    <w:r>
      <w:rPr>
        <w:rFonts w:ascii="Calibri" w:hAnsi="Calibri" w:cs="Calibri"/>
        <w:noProof/>
        <w:color w:val="000000"/>
      </w:rPr>
      <w:t>4</w:t>
    </w:r>
    <w:r>
      <w:rPr>
        <w:rFonts w:ascii="Calibri" w:hAnsi="Calibri" w:cs="Calibri"/>
        <w:color w:val="000000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F13A2"/>
    <w:multiLevelType w:val="multilevel"/>
    <w:tmpl w:val="A878ACFC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1F5B22"/>
    <w:multiLevelType w:val="multilevel"/>
    <w:tmpl w:val="025487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Times New Roman" w:hAnsi="Noto Sans Symbols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3A08086E"/>
    <w:multiLevelType w:val="multilevel"/>
    <w:tmpl w:val="36E428D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rFonts w:cs="Times New Roman"/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rFonts w:cs="Times New Roman"/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cs="Times New Roman"/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rFonts w:cs="Times New Roman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cs="Times New Roman"/>
        <w:u w:val="none"/>
      </w:rPr>
    </w:lvl>
  </w:abstractNum>
  <w:abstractNum w:abstractNumId="3">
    <w:nsid w:val="42881EF8"/>
    <w:multiLevelType w:val="multilevel"/>
    <w:tmpl w:val="87901ED4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rFonts w:cs="Times New Roman"/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rFonts w:cs="Times New Roman"/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cs="Times New Roman"/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rFonts w:cs="Times New Roman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cs="Times New Roman"/>
        <w:u w:val="none"/>
      </w:rPr>
    </w:lvl>
  </w:abstractNum>
  <w:abstractNum w:abstractNumId="4">
    <w:nsid w:val="5C434035"/>
    <w:multiLevelType w:val="multilevel"/>
    <w:tmpl w:val="D11CD4D8"/>
    <w:lvl w:ilvl="0">
      <w:start w:val="1"/>
      <w:numFmt w:val="decimal"/>
      <w:lvlText w:val="%1"/>
      <w:lvlJc w:val="left"/>
      <w:pPr>
        <w:ind w:left="450" w:hanging="450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116FA"/>
    <w:rsid w:val="000156A8"/>
    <w:rsid w:val="001B1EF9"/>
    <w:rsid w:val="00237AB3"/>
    <w:rsid w:val="002555C0"/>
    <w:rsid w:val="003618B0"/>
    <w:rsid w:val="00445250"/>
    <w:rsid w:val="005326A0"/>
    <w:rsid w:val="00676032"/>
    <w:rsid w:val="008015C8"/>
    <w:rsid w:val="0095640A"/>
    <w:rsid w:val="00A80A72"/>
    <w:rsid w:val="00B116FA"/>
    <w:rsid w:val="00B4200E"/>
    <w:rsid w:val="00D37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55C0"/>
    <w:pPr>
      <w:spacing w:line="276" w:lineRule="auto"/>
    </w:pPr>
    <w:rPr>
      <w:lang w:val="uk-U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555C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555C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9"/>
    <w:qFormat/>
    <w:rsid w:val="002555C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2555C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2555C0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2555C0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val="uk-UA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val="uk-UA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val="uk-UA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  <w:lang w:val="uk-UA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val="uk-UA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  <w:lang w:val="uk-UA"/>
    </w:rPr>
  </w:style>
  <w:style w:type="table" w:customStyle="1" w:styleId="TableNormal1">
    <w:name w:val="Table Normal1"/>
    <w:uiPriority w:val="99"/>
    <w:rsid w:val="002555C0"/>
    <w:pPr>
      <w:spacing w:line="276" w:lineRule="auto"/>
    </w:pPr>
    <w:rPr>
      <w:lang w:val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2555C0"/>
    <w:pPr>
      <w:keepNext/>
      <w:keepLines/>
      <w:spacing w:after="60"/>
    </w:pPr>
    <w:rPr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  <w:lang w:val="uk-UA"/>
    </w:rPr>
  </w:style>
  <w:style w:type="table" w:customStyle="1" w:styleId="TableNormal2">
    <w:name w:val="Table Normal2"/>
    <w:uiPriority w:val="99"/>
    <w:rsid w:val="002555C0"/>
    <w:pPr>
      <w:spacing w:line="276" w:lineRule="auto"/>
    </w:pPr>
    <w:rPr>
      <w:lang w:val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uiPriority w:val="99"/>
    <w:rsid w:val="002555C0"/>
    <w:pPr>
      <w:spacing w:line="276" w:lineRule="auto"/>
    </w:pPr>
    <w:rPr>
      <w:lang w:val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uiPriority w:val="99"/>
    <w:rsid w:val="002555C0"/>
    <w:pPr>
      <w:spacing w:line="276" w:lineRule="auto"/>
    </w:pPr>
    <w:rPr>
      <w:lang w:val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uiPriority w:val="99"/>
    <w:rsid w:val="002555C0"/>
    <w:pPr>
      <w:spacing w:line="276" w:lineRule="auto"/>
    </w:pPr>
    <w:rPr>
      <w:lang w:val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itle">
    <w:name w:val="Subtitle"/>
    <w:basedOn w:val="Normal"/>
    <w:next w:val="Normal"/>
    <w:link w:val="SubtitleChar"/>
    <w:uiPriority w:val="99"/>
    <w:qFormat/>
    <w:rsid w:val="002555C0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SubtitleChar">
    <w:name w:val="Subtitle Char"/>
    <w:basedOn w:val="DefaultParagraphFont"/>
    <w:link w:val="Subtitle"/>
    <w:uiPriority w:val="99"/>
    <w:locked/>
    <w:rPr>
      <w:rFonts w:ascii="Cambria" w:hAnsi="Cambria" w:cs="Times New Roman"/>
      <w:sz w:val="24"/>
      <w:szCs w:val="24"/>
      <w:lang w:val="uk-UA"/>
    </w:rPr>
  </w:style>
  <w:style w:type="paragraph" w:styleId="CommentText">
    <w:name w:val="annotation text"/>
    <w:basedOn w:val="Normal"/>
    <w:link w:val="CommentTextChar"/>
    <w:uiPriority w:val="99"/>
    <w:semiHidden/>
    <w:rsid w:val="002555C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555C0"/>
    <w:rPr>
      <w:rFonts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rsid w:val="002555C0"/>
    <w:rPr>
      <w:rFonts w:cs="Times New Roman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5326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326A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5326A0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5326A0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5326A0"/>
    <w:pPr>
      <w:tabs>
        <w:tab w:val="center" w:pos="4677"/>
        <w:tab w:val="right" w:pos="9355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5326A0"/>
    <w:rPr>
      <w:rFonts w:cs="Times New Roman"/>
    </w:rPr>
  </w:style>
  <w:style w:type="paragraph" w:styleId="Footer">
    <w:name w:val="footer"/>
    <w:basedOn w:val="Normal"/>
    <w:link w:val="FooterChar"/>
    <w:uiPriority w:val="99"/>
    <w:rsid w:val="005326A0"/>
    <w:pPr>
      <w:tabs>
        <w:tab w:val="center" w:pos="4677"/>
        <w:tab w:val="right" w:pos="9355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5326A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osweb.ru/Jos/rock_as_is.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rockarchive.ru/text/n-3/304/index.shtm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houserock.ru/knigi/rock-music-suschnost/2012-chem-otlichaetsya-pop-ot-populyarnogo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nfourok.ru/harakteristika-predposilok-vozniknoveniya-rokmuziki-i-osnovnih-istochnikov-ee-intonaciy-3548993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46</Pages>
  <Words>11474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User</cp:lastModifiedBy>
  <cp:revision>7</cp:revision>
  <dcterms:created xsi:type="dcterms:W3CDTF">2019-12-01T15:46:00Z</dcterms:created>
  <dcterms:modified xsi:type="dcterms:W3CDTF">2019-12-09T10:24:00Z</dcterms:modified>
</cp:coreProperties>
</file>