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_rels/document.xml.rels" ContentType="application/vnd.openxmlformats-package.relationship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pPr>
      <w:r>
        <w:rPr>
          <w:rFonts w:eastAsia="Times New Roman" w:cs="Times New Roman" w:ascii="Times New Roman" w:hAnsi="Times New Roman"/>
          <w:b/>
          <w:color w:val="000000"/>
        </w:rPr>
        <w:t xml:space="preserve">МІНІСТЕРСТВО КУЛЬТУРИ ТА </w:t>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t xml:space="preserve">СТРАТЕГІЧНИХ КОМУНІКАЦІЙ УКРАЇНИ </w:t>
      </w:r>
    </w:p>
    <w:p>
      <w:pPr>
        <w:pStyle w:val="Normal"/>
        <w:jc w:val="center"/>
        <w:rPr>
          <w:rFonts w:ascii="Times" w:hAnsi="Times" w:eastAsia="Times" w:cs="Times"/>
          <w:b/>
          <w:color w:val="000000"/>
          <w:sz w:val="28"/>
          <w:szCs w:val="28"/>
          <w:highlight w:val="yellow"/>
        </w:rPr>
      </w:pPr>
      <w:r>
        <w:rPr>
          <w:rFonts w:eastAsia="Times" w:cs="Times" w:ascii="Times" w:hAnsi="Times"/>
          <w:b/>
          <w:color w:val="000000"/>
          <w:sz w:val="28"/>
          <w:szCs w:val="28"/>
          <w:highlight w:val="yellow"/>
        </w:rPr>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t xml:space="preserve">ХАРКІВСЬКА ДЕРЖАВНА АКАДЕМІЯ КУЛЬТУРИ </w:t>
      </w:r>
    </w:p>
    <w:p>
      <w:pPr>
        <w:pStyle w:val="Normal"/>
        <w:jc w:val="center"/>
        <w:rPr>
          <w:rFonts w:ascii="Times" w:hAnsi="Times" w:eastAsia="Times" w:cs="Times"/>
          <w:b/>
          <w:color w:val="000000"/>
          <w:sz w:val="28"/>
          <w:szCs w:val="28"/>
          <w:highlight w:val="yellow"/>
        </w:rPr>
      </w:pPr>
      <w:r>
        <w:rPr>
          <w:rFonts w:eastAsia="Times" w:cs="Times" w:ascii="Times" w:hAnsi="Times"/>
          <w:b/>
          <w:color w:val="000000"/>
          <w:sz w:val="28"/>
          <w:szCs w:val="28"/>
          <w:highlight w:val="yellow"/>
        </w:rPr>
      </w:r>
    </w:p>
    <w:p>
      <w:pPr>
        <w:pStyle w:val="Normal"/>
        <w:jc w:val="center"/>
        <w:rPr/>
      </w:pPr>
      <w:r>
        <w:rPr>
          <w:rFonts w:eastAsia="Times New Roman" w:cs="Times New Roman" w:ascii="Times New Roman" w:hAnsi="Times New Roman"/>
          <w:b/>
          <w:color w:val="000000"/>
        </w:rPr>
        <w:t xml:space="preserve">Факультет культурології та соціальних комунікацій </w:t>
      </w:r>
    </w:p>
    <w:p>
      <w:pPr>
        <w:pStyle w:val="Normal"/>
        <w:jc w:val="center"/>
        <w:rPr>
          <w:rFonts w:ascii="Times" w:hAnsi="Times" w:eastAsia="Times" w:cs="Times"/>
          <w:b/>
          <w:color w:val="000000"/>
          <w:sz w:val="28"/>
          <w:szCs w:val="28"/>
          <w:highlight w:val="yellow"/>
        </w:rPr>
      </w:pPr>
      <w:r>
        <w:rPr>
          <w:rFonts w:eastAsia="Times" w:cs="Times" w:ascii="Times" w:hAnsi="Times"/>
          <w:b/>
          <w:color w:val="000000"/>
          <w:sz w:val="28"/>
          <w:szCs w:val="28"/>
          <w:highlight w:val="yellow"/>
        </w:rPr>
      </w:r>
    </w:p>
    <w:p>
      <w:pPr>
        <w:pStyle w:val="Normal"/>
        <w:jc w:val="center"/>
        <w:rPr/>
      </w:pPr>
      <w:r>
        <w:rPr>
          <w:rFonts w:eastAsia="Times New Roman" w:cs="Times New Roman" w:ascii="Times New Roman" w:hAnsi="Times New Roman"/>
          <w:b/>
          <w:color w:val="000000"/>
        </w:rPr>
        <w:t>Кафедра цифрових комунікацій та інформаційних технологій</w:t>
      </w:r>
    </w:p>
    <w:p>
      <w:pPr>
        <w:pStyle w:val="Normal"/>
        <w:jc w:val="center"/>
        <w:rPr>
          <w:b/>
          <w:color w:val="000000"/>
        </w:rPr>
      </w:pPr>
      <w:r>
        <w:rPr>
          <w:b/>
          <w:color w:val="000000"/>
        </w:rPr>
      </w:r>
    </w:p>
    <w:p>
      <w:pPr>
        <w:pStyle w:val="Normal"/>
        <w:jc w:val="center"/>
        <w:rPr>
          <w:b/>
          <w:color w:val="000000"/>
        </w:rPr>
      </w:pPr>
      <w:r>
        <w:rPr>
          <w:b/>
          <w:color w:val="000000"/>
        </w:rPr>
      </w:r>
    </w:p>
    <w:p>
      <w:pPr>
        <w:pStyle w:val="Normal"/>
        <w:jc w:val="center"/>
        <w:rPr>
          <w:b/>
          <w:color w:val="000000"/>
        </w:rPr>
      </w:pPr>
      <w:r>
        <w:rPr>
          <w:b/>
          <w:color w:val="000000"/>
        </w:rPr>
      </w:r>
    </w:p>
    <w:p>
      <w:pPr>
        <w:pStyle w:val="Normal"/>
        <w:jc w:val="center"/>
        <w:rPr>
          <w:b/>
          <w:color w:val="000000"/>
        </w:rPr>
      </w:pPr>
      <w:r>
        <w:rPr>
          <w:b/>
          <w:color w:val="000000"/>
        </w:rPr>
      </w:r>
    </w:p>
    <w:p>
      <w:pPr>
        <w:pStyle w:val="Normal"/>
        <w:jc w:val="center"/>
        <w:rPr>
          <w:b/>
          <w:color w:val="000000"/>
        </w:rPr>
      </w:pPr>
      <w:r>
        <w:rPr>
          <w:b/>
          <w:color w:val="000000"/>
        </w:rPr>
      </w:r>
    </w:p>
    <w:p>
      <w:pPr>
        <w:pStyle w:val="Normal"/>
        <w:jc w:val="center"/>
        <w:rPr>
          <w:b/>
          <w:color w:val="000000"/>
        </w:rPr>
      </w:pPr>
      <w:r>
        <w:rPr>
          <w:b/>
          <w:color w:val="000000"/>
        </w:rPr>
      </w:r>
    </w:p>
    <w:p>
      <w:pPr>
        <w:pStyle w:val="Normal"/>
        <w:widowControl/>
        <w:spacing w:lineRule="auto" w:line="240" w:before="240" w:after="0"/>
        <w:jc w:val="center"/>
        <w:rPr>
          <w:rFonts w:ascii="Times New Roman" w:hAnsi="Times New Roman" w:eastAsia="Times New Roman" w:cs="Times New Roman"/>
          <w:b/>
          <w:smallCaps/>
          <w:color w:val="000000"/>
          <w:sz w:val="24"/>
          <w:szCs w:val="24"/>
        </w:rPr>
      </w:pPr>
      <w:r>
        <w:rPr>
          <w:rFonts w:eastAsia="Times New Roman" w:cs="Times New Roman" w:ascii="Times New Roman" w:hAnsi="Times New Roman"/>
          <w:b/>
          <w:color w:val="000000"/>
        </w:rPr>
        <w:t>ОСНОВИ АЛГОРИТМІЗАЦІЇ</w:t>
      </w:r>
    </w:p>
    <w:p>
      <w:pPr>
        <w:pStyle w:val="Normal"/>
        <w:jc w:val="center"/>
        <w:rPr>
          <w:rFonts w:ascii="Times" w:hAnsi="Times" w:eastAsia="Times" w:cs="Times"/>
          <w:color w:val="000000"/>
          <w:sz w:val="28"/>
          <w:szCs w:val="28"/>
          <w:highlight w:val="yellow"/>
        </w:rPr>
      </w:pPr>
      <w:r>
        <w:rPr>
          <w:rFonts w:eastAsia="Times New Roman" w:cs="Times New Roman" w:ascii="Times New Roman" w:hAnsi="Times New Roman"/>
          <w:color w:val="000000"/>
        </w:rPr>
        <w:t>Програма та навчально-методичні матеріали до курсу</w:t>
      </w:r>
    </w:p>
    <w:p>
      <w:pPr>
        <w:pStyle w:val="Normal"/>
        <w:jc w:val="center"/>
        <w:rPr>
          <w:rFonts w:ascii="Times New Roman" w:hAnsi="Times New Roman" w:eastAsia="Times New Roman" w:cs="Times New Roman"/>
          <w:color w:val="000000"/>
        </w:rPr>
      </w:pPr>
      <w:bookmarkStart w:id="0" w:name="_gjdgxs"/>
      <w:bookmarkEnd w:id="0"/>
      <w:r>
        <w:rPr>
          <w:rFonts w:eastAsia="Times New Roman" w:cs="Times New Roman" w:ascii="Times New Roman" w:hAnsi="Times New Roman"/>
        </w:rPr>
        <w:t>для з</w:t>
      </w:r>
      <w:r>
        <w:rPr>
          <w:rFonts w:eastAsia="Times New Roman" w:cs="Times New Roman" w:ascii="Times New Roman" w:hAnsi="Times New Roman"/>
          <w:color w:val="000000"/>
        </w:rPr>
        <w:t xml:space="preserve">добувачів першого (бакалаврського) рівня вищої освіти зі спеціальності 029 «Інформаційна, бібліотечна та </w:t>
        <w:br/>
        <w:t>архівна справа»</w:t>
      </w:r>
    </w:p>
    <w:p>
      <w:pPr>
        <w:pStyle w:val="Normal"/>
        <w:jc w:val="center"/>
        <w:rPr>
          <w:rFonts w:ascii="Times New Roman" w:hAnsi="Times New Roman" w:eastAsia="Times New Roman" w:cs="Times New Roman"/>
          <w:color w:val="000000"/>
        </w:rPr>
      </w:pPr>
      <w:r>
        <w:rPr>
          <w:rFonts w:eastAsia="Times New Roman" w:cs="Times New Roman" w:ascii="Times New Roman" w:hAnsi="Times New Roman"/>
          <w:color w:val="000000"/>
        </w:rPr>
        <w:t>ОПП «Інформаційна та документаційна діяльність»</w:t>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pStyle w:val="Normal"/>
        <w:jc w:val="center"/>
        <w:rPr>
          <w:color w:val="000000"/>
        </w:rPr>
      </w:pPr>
      <w:r>
        <w:rPr>
          <w:color w:val="000000"/>
        </w:rPr>
      </w:r>
    </w:p>
    <w:p>
      <w:pPr>
        <w:sectPr>
          <w:type w:val="nextPage"/>
          <w:pgSz w:w="8391" w:h="11906"/>
          <w:pgMar w:left="963" w:right="1474" w:gutter="0" w:header="0" w:top="963" w:footer="0" w:bottom="963"/>
          <w:pgNumType w:start="1" w:fmt="decimal"/>
          <w:formProt w:val="false"/>
          <w:textDirection w:val="lrTb"/>
          <w:docGrid w:type="default" w:linePitch="100" w:charSpace="4096"/>
        </w:sectPr>
        <w:pStyle w:val="Normal"/>
        <w:jc w:val="center"/>
        <w:rPr/>
      </w:pPr>
      <w:r>
        <w:rPr>
          <w:rFonts w:eastAsia="Times New Roman" w:cs="Times New Roman" w:ascii="Times New Roman" w:hAnsi="Times New Roman"/>
          <w:color w:val="000000"/>
        </w:rPr>
        <w:t>Харків,  2025</w:t>
      </w:r>
    </w:p>
    <w:p>
      <w:pPr>
        <w:pStyle w:val="Normal"/>
        <w:spacing w:before="81" w:after="0"/>
        <w:ind w:left="235" w:right="3947" w:hanging="0"/>
        <w:rPr>
          <w:b/>
          <w:bCs/>
        </w:rPr>
      </w:pPr>
      <w:r>
        <w:rPr>
          <w:rFonts w:eastAsia="Times New Roman" w:cs="Times New Roman" w:ascii="Times New Roman" w:hAnsi="Times New Roman"/>
          <w:b/>
          <w:bCs/>
          <w:color w:val="000000"/>
          <w:sz w:val="20"/>
          <w:szCs w:val="20"/>
        </w:rPr>
        <w:t>УДК 004.</w:t>
      </w:r>
      <w:r>
        <w:rPr>
          <w:rFonts w:eastAsia="Times New Roman" w:cs="Times New Roman" w:ascii="Times New Roman" w:hAnsi="Times New Roman"/>
          <w:b/>
          <w:bCs/>
          <w:color w:val="000000"/>
          <w:sz w:val="20"/>
          <w:szCs w:val="20"/>
          <w:lang w:val="en-US"/>
        </w:rPr>
        <w:t>021</w:t>
      </w:r>
      <w:r>
        <w:rPr>
          <w:rFonts w:eastAsia="Times New Roman" w:cs="Times New Roman" w:ascii="Times New Roman" w:hAnsi="Times New Roman"/>
          <w:b/>
          <w:bCs/>
          <w:color w:val="000000"/>
          <w:sz w:val="20"/>
          <w:szCs w:val="20"/>
        </w:rPr>
        <w:t>(07</w:t>
      </w:r>
      <w:r>
        <w:rPr>
          <w:rFonts w:eastAsia="Times New Roman" w:cs="Times New Roman" w:ascii="Times New Roman" w:hAnsi="Times New Roman"/>
          <w:b/>
          <w:bCs/>
          <w:color w:val="000000"/>
          <w:sz w:val="20"/>
          <w:szCs w:val="20"/>
          <w:lang w:val="en-US"/>
        </w:rPr>
        <w:t>3</w:t>
      </w:r>
      <w:r>
        <w:rPr>
          <w:rFonts w:eastAsia="Times New Roman" w:cs="Times New Roman" w:ascii="Times New Roman" w:hAnsi="Times New Roman"/>
          <w:b/>
          <w:bCs/>
          <w:color w:val="000000"/>
          <w:sz w:val="20"/>
          <w:szCs w:val="20"/>
        </w:rPr>
        <w:t xml:space="preserve">) </w:t>
      </w:r>
    </w:p>
    <w:p>
      <w:pPr>
        <w:pStyle w:val="Normal"/>
        <w:ind w:left="511" w:hanging="0"/>
        <w:rPr>
          <w:rFonts w:ascii="Times New Roman" w:hAnsi="Times New Roman"/>
          <w:b/>
          <w:bCs/>
          <w:sz w:val="20"/>
          <w:szCs w:val="20"/>
          <w:lang w:val="uk-UA"/>
        </w:rPr>
      </w:pPr>
      <w:r>
        <w:rPr>
          <w:rFonts w:ascii="Times New Roman" w:hAnsi="Times New Roman"/>
          <w:b/>
          <w:bCs/>
          <w:sz w:val="20"/>
          <w:szCs w:val="20"/>
          <w:lang w:val="uk-UA"/>
        </w:rPr>
        <w:t>О-75</w:t>
      </w:r>
    </w:p>
    <w:p>
      <w:pPr>
        <w:pStyle w:val="Normal"/>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Рекомендовано до видання науково-методичною радою ХДАК</w:t>
      </w:r>
    </w:p>
    <w:p>
      <w:pPr>
        <w:pStyle w:val="Normal"/>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(протокол №  від  р.)</w:t>
      </w:r>
    </w:p>
    <w:p>
      <w:pPr>
        <w:pStyle w:val="Normal"/>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 xml:space="preserve">Рекомендовано кафедрою цифрових комунікацій та </w:t>
      </w:r>
    </w:p>
    <w:p>
      <w:pPr>
        <w:pStyle w:val="Normal"/>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інформаційних технологій</w:t>
      </w:r>
    </w:p>
    <w:p>
      <w:pPr>
        <w:pStyle w:val="Normal"/>
        <w:jc w:val="center"/>
        <w:rPr>
          <w:rFonts w:ascii="Times" w:hAnsi="Times" w:eastAsia="Times" w:cs="Times"/>
          <w:color w:val="000000"/>
          <w:sz w:val="20"/>
          <w:szCs w:val="20"/>
        </w:rPr>
      </w:pPr>
      <w:r>
        <w:rPr>
          <w:rFonts w:eastAsia="Times New Roman" w:cs="Times New Roman" w:ascii="Times New Roman" w:hAnsi="Times New Roman"/>
          <w:color w:val="000000"/>
          <w:sz w:val="20"/>
          <w:szCs w:val="20"/>
        </w:rPr>
        <w:t>(протокол №13 від 23.01.2025 р.)</w:t>
      </w:r>
    </w:p>
    <w:p>
      <w:pPr>
        <w:pStyle w:val="Normal"/>
        <w:jc w:val="center"/>
        <w:rPr>
          <w:rFonts w:ascii="Times" w:hAnsi="Times" w:eastAsia="Times" w:cs="Times"/>
          <w:b/>
          <w:color w:val="000000"/>
          <w:sz w:val="20"/>
          <w:szCs w:val="20"/>
        </w:rPr>
      </w:pPr>
      <w:r>
        <w:rPr>
          <w:rFonts w:eastAsia="Times New Roman" w:cs="Times New Roman" w:ascii="Times New Roman" w:hAnsi="Times New Roman"/>
          <w:b/>
          <w:color w:val="000000"/>
          <w:sz w:val="20"/>
          <w:szCs w:val="20"/>
        </w:rPr>
        <w:t>Рецензенти:</w:t>
      </w:r>
    </w:p>
    <w:p>
      <w:pPr>
        <w:pStyle w:val="Normal"/>
        <w:jc w:val="center"/>
        <w:rPr/>
      </w:pPr>
      <w:r>
        <w:rPr>
          <w:rFonts w:eastAsia="Times New Roman" w:cs="Times New Roman" w:ascii="Times New Roman" w:hAnsi="Times New Roman"/>
          <w:b/>
          <w:i/>
          <w:sz w:val="20"/>
          <w:szCs w:val="20"/>
        </w:rPr>
        <w:t xml:space="preserve">Брусенцев В.О., </w:t>
      </w:r>
      <w:r>
        <w:rPr>
          <w:rFonts w:eastAsia="Times New Roman" w:cs="Times New Roman" w:ascii="Times New Roman" w:hAnsi="Times New Roman"/>
          <w:color w:val="000000"/>
          <w:sz w:val="20"/>
          <w:szCs w:val="20"/>
        </w:rPr>
        <w:t xml:space="preserve">доцент, кандидат технічних наук, </w:t>
      </w:r>
    </w:p>
    <w:p>
      <w:pPr>
        <w:pStyle w:val="Normal"/>
        <w:jc w:val="center"/>
        <w:rPr/>
      </w:pPr>
      <w:r>
        <w:rPr>
          <w:rFonts w:eastAsia="Times New Roman" w:cs="Times New Roman" w:ascii="Times New Roman" w:hAnsi="Times New Roman"/>
          <w:color w:val="000000"/>
          <w:sz w:val="20"/>
          <w:szCs w:val="20"/>
        </w:rPr>
        <w:t xml:space="preserve">доцент кафедри цифрових комунікацій </w:t>
      </w:r>
    </w:p>
    <w:p>
      <w:pPr>
        <w:pStyle w:val="Normal"/>
        <w:jc w:val="center"/>
        <w:rPr/>
      </w:pPr>
      <w:r>
        <w:rPr>
          <w:rFonts w:eastAsia="Times New Roman" w:cs="Times New Roman" w:ascii="Times New Roman" w:hAnsi="Times New Roman"/>
          <w:color w:val="000000"/>
          <w:sz w:val="20"/>
          <w:szCs w:val="20"/>
        </w:rPr>
        <w:t>та інформаційних технологій</w:t>
      </w:r>
      <w:r>
        <w:rPr>
          <w:rFonts w:eastAsia="Times New Roman" w:cs="Times New Roman" w:ascii="Times New Roman" w:hAnsi="Times New Roman"/>
          <w:sz w:val="20"/>
          <w:szCs w:val="20"/>
        </w:rPr>
        <w:t xml:space="preserve"> ХДАК</w:t>
      </w:r>
    </w:p>
    <w:p>
      <w:pPr>
        <w:pStyle w:val="Normal"/>
        <w:jc w:val="center"/>
        <w:rPr>
          <w:rFonts w:ascii="Times New Roman" w:hAnsi="Times New Roman" w:eastAsia="Times New Roman" w:cs="Times New Roman"/>
          <w:color w:val="000000"/>
          <w:sz w:val="20"/>
          <w:szCs w:val="20"/>
        </w:rPr>
      </w:pPr>
      <w:r>
        <w:rPr>
          <w:rFonts w:eastAsia="Times New Roman" w:cs="Times New Roman" w:ascii="Times New Roman" w:hAnsi="Times New Roman"/>
          <w:b/>
          <w:i/>
          <w:color w:val="000000"/>
          <w:sz w:val="20"/>
          <w:szCs w:val="20"/>
        </w:rPr>
        <w:t xml:space="preserve">Білова Т. Г., </w:t>
      </w:r>
      <w:r>
        <w:rPr>
          <w:rFonts w:eastAsia="Times New Roman" w:cs="Times New Roman" w:ascii="Times New Roman" w:hAnsi="Times New Roman"/>
          <w:color w:val="000000"/>
          <w:sz w:val="20"/>
          <w:szCs w:val="20"/>
        </w:rPr>
        <w:t xml:space="preserve">доцент, кандидат технічних наук, </w:t>
      </w:r>
    </w:p>
    <w:p>
      <w:pPr>
        <w:pStyle w:val="Normal"/>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 xml:space="preserve">доцент кафедри системотехніки </w:t>
      </w:r>
    </w:p>
    <w:p>
      <w:pPr>
        <w:pStyle w:val="Normal"/>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Харківського національного університету радіоелектроніки</w:t>
      </w:r>
    </w:p>
    <w:p>
      <w:pPr>
        <w:pStyle w:val="Normal"/>
        <w:jc w:val="center"/>
        <w:rPr>
          <w:rFonts w:ascii="Times" w:hAnsi="Times" w:eastAsia="Times" w:cs="Times"/>
          <w:b/>
          <w:color w:val="000000"/>
          <w:sz w:val="20"/>
          <w:szCs w:val="20"/>
        </w:rPr>
      </w:pPr>
      <w:r>
        <w:rPr>
          <w:rFonts w:eastAsia="Times New Roman" w:cs="Times New Roman" w:ascii="Times New Roman" w:hAnsi="Times New Roman"/>
          <w:b/>
          <w:color w:val="000000"/>
          <w:sz w:val="20"/>
          <w:szCs w:val="20"/>
        </w:rPr>
        <w:t>Укладач:</w:t>
      </w:r>
    </w:p>
    <w:p>
      <w:pPr>
        <w:pStyle w:val="Normal"/>
        <w:jc w:val="center"/>
        <w:rPr>
          <w:rFonts w:ascii="Times New Roman" w:hAnsi="Times New Roman" w:eastAsia="Times New Roman" w:cs="Times New Roman"/>
          <w:color w:val="000000"/>
          <w:sz w:val="20"/>
          <w:szCs w:val="20"/>
        </w:rPr>
      </w:pPr>
      <w:r>
        <w:rPr>
          <w:rFonts w:eastAsia="Times New Roman" w:cs="Times New Roman" w:ascii="Times New Roman" w:hAnsi="Times New Roman"/>
          <w:b/>
          <w:i/>
          <w:color w:val="000000"/>
          <w:sz w:val="20"/>
          <w:szCs w:val="20"/>
        </w:rPr>
        <w:t xml:space="preserve">Побіженко І. О., </w:t>
      </w:r>
      <w:r>
        <w:rPr>
          <w:rFonts w:eastAsia="Times New Roman" w:cs="Times New Roman" w:ascii="Times New Roman" w:hAnsi="Times New Roman"/>
          <w:color w:val="000000"/>
          <w:sz w:val="20"/>
          <w:szCs w:val="20"/>
        </w:rPr>
        <w:t xml:space="preserve">доцент, кандидат технічних наук, </w:t>
      </w:r>
    </w:p>
    <w:p>
      <w:pPr>
        <w:pStyle w:val="Normal"/>
        <w:jc w:val="center"/>
        <w:rPr/>
      </w:pPr>
      <w:r>
        <w:rPr>
          <w:rFonts w:eastAsia="Times New Roman" w:cs="Times New Roman" w:ascii="Times New Roman" w:hAnsi="Times New Roman"/>
          <w:color w:val="000000"/>
          <w:sz w:val="20"/>
          <w:szCs w:val="20"/>
        </w:rPr>
        <w:t xml:space="preserve">доцент кафедри цифрових комунікацій </w:t>
      </w:r>
    </w:p>
    <w:p>
      <w:pPr>
        <w:pStyle w:val="Normal"/>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та інформаційних технологій ХДАК</w:t>
      </w:r>
    </w:p>
    <w:p>
      <w:pPr>
        <w:pStyle w:val="Normal"/>
        <w:jc w:val="center"/>
        <w:rPr>
          <w:rFonts w:ascii="Times New Roman" w:hAnsi="Times New Roman" w:eastAsia="Times New Roman" w:cs="Times New Roman"/>
          <w:sz w:val="20"/>
          <w:szCs w:val="20"/>
        </w:rPr>
      </w:pPr>
      <w:r>
        <w:rPr>
          <w:rFonts w:eastAsia="Times New Roman" w:cs="Times New Roman" w:ascii="Times New Roman" w:hAnsi="Times New Roman"/>
          <w:sz w:val="20"/>
          <w:szCs w:val="20"/>
        </w:rPr>
      </w:r>
    </w:p>
    <w:tbl>
      <w:tblPr>
        <w:tblStyle w:val="a"/>
        <w:tblW w:w="6943" w:type="dxa"/>
        <w:jc w:val="center"/>
        <w:tblInd w:w="0" w:type="dxa"/>
        <w:tblLayout w:type="fixed"/>
        <w:tblCellMar>
          <w:top w:w="0" w:type="dxa"/>
          <w:left w:w="108" w:type="dxa"/>
          <w:bottom w:w="0" w:type="dxa"/>
          <w:right w:w="108" w:type="dxa"/>
        </w:tblCellMar>
        <w:tblLook w:firstRow="0" w:noVBand="1" w:lastRow="0" w:firstColumn="0" w:lastColumn="0" w:noHBand="0" w:val="0400"/>
      </w:tblPr>
      <w:tblGrid>
        <w:gridCol w:w="705"/>
        <w:gridCol w:w="6237"/>
      </w:tblGrid>
      <w:tr>
        <w:trPr>
          <w:trHeight w:val="929" w:hRule="atLeast"/>
        </w:trPr>
        <w:tc>
          <w:tcPr>
            <w:tcW w:w="705" w:type="dxa"/>
            <w:tcBorders/>
            <w:shd w:color="auto" w:fill="auto" w:val="clear"/>
          </w:tcPr>
          <w:p>
            <w:pPr>
              <w:pStyle w:val="Normal"/>
              <w:widowControl w:val="false"/>
              <w:rPr>
                <w:rFonts w:ascii="Times New Roman" w:hAnsi="Times New Roman" w:eastAsia="Times New Roman" w:cs="Times New Roman"/>
                <w:sz w:val="20"/>
                <w:szCs w:val="20"/>
              </w:rPr>
            </w:pPr>
            <w:r>
              <w:rPr/>
            </w:r>
          </w:p>
          <w:p>
            <w:pPr>
              <w:pStyle w:val="Normal"/>
              <w:widowControl w:val="false"/>
              <w:rPr>
                <w:b/>
                <w:bCs/>
              </w:rPr>
            </w:pPr>
            <w:r>
              <w:rPr>
                <w:rFonts w:eastAsia="Times New Roman" w:cs="Times New Roman" w:ascii="Times New Roman" w:hAnsi="Times New Roman"/>
                <w:b/>
                <w:bCs/>
                <w:sz w:val="20"/>
                <w:szCs w:val="20"/>
              </w:rPr>
              <w:t>О</w:t>
            </w:r>
            <w:r>
              <w:rPr>
                <w:rFonts w:eastAsia="Times New Roman" w:cs="Times New Roman" w:ascii="Times New Roman" w:hAnsi="Times New Roman"/>
                <w:b/>
                <w:bCs/>
                <w:sz w:val="20"/>
                <w:szCs w:val="20"/>
              </w:rPr>
              <w:t>-</w:t>
            </w:r>
            <w:r>
              <w:rPr>
                <w:rFonts w:eastAsia="Times New Roman" w:cs="Times New Roman" w:ascii="Times New Roman" w:hAnsi="Times New Roman"/>
                <w:b/>
                <w:bCs/>
                <w:sz w:val="20"/>
                <w:szCs w:val="20"/>
              </w:rPr>
              <w:t>75</w:t>
            </w:r>
          </w:p>
        </w:tc>
        <w:tc>
          <w:tcPr>
            <w:tcW w:w="6237" w:type="dxa"/>
            <w:tcBorders/>
            <w:shd w:color="auto" w:fill="auto" w:val="clear"/>
          </w:tcPr>
          <w:p>
            <w:pPr>
              <w:pStyle w:val="Normal"/>
              <w:widowControl w:val="false"/>
              <w:spacing w:lineRule="auto" w:line="24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Основи алгоритмізації : прогр</w:t>
            </w:r>
            <w:r>
              <w:rPr>
                <w:rFonts w:eastAsia="Times New Roman" w:cs="Times New Roman" w:ascii="Times New Roman" w:hAnsi="Times New Roman"/>
                <w:sz w:val="20"/>
                <w:szCs w:val="20"/>
              </w:rPr>
              <w:t>ама</w:t>
            </w:r>
            <w:r>
              <w:rPr>
                <w:rFonts w:eastAsia="Times New Roman" w:cs="Times New Roman" w:ascii="Times New Roman" w:hAnsi="Times New Roman"/>
                <w:sz w:val="20"/>
                <w:szCs w:val="20"/>
              </w:rPr>
              <w:t xml:space="preserve"> та навч.-метод. матеріали до курсу для здобувачів першого (бакалавр.) рівня вищої освіти зі спец. 029 «Інформаційна, бібліотечна та </w:t>
              <w:br/>
              <w:t xml:space="preserve">архівна справа», ОПП «Інформаційна та документаційна діяльність» / </w:t>
            </w:r>
            <w:r>
              <w:rPr>
                <w:rFonts w:eastAsia="Times New Roman" w:cs="Times New Roman" w:ascii="Times New Roman" w:hAnsi="Times New Roman"/>
                <w:sz w:val="20"/>
                <w:szCs w:val="20"/>
              </w:rPr>
              <w:t xml:space="preserve">М-во культури та стратег. комунікацій України, </w:t>
            </w:r>
            <w:r>
              <w:rPr>
                <w:rFonts w:eastAsia="Times New Roman" w:cs="Times New Roman" w:ascii="Times New Roman" w:hAnsi="Times New Roman"/>
                <w:sz w:val="20"/>
                <w:szCs w:val="20"/>
              </w:rPr>
              <w:t>Харк</w:t>
            </w:r>
            <w:r>
              <w:rPr>
                <w:rFonts w:eastAsia="Times New Roman" w:cs="Times New Roman" w:ascii="Times New Roman" w:hAnsi="Times New Roman"/>
                <w:sz w:val="20"/>
                <w:szCs w:val="20"/>
              </w:rPr>
              <w:t>ів</w:t>
            </w:r>
            <w:r>
              <w:rPr>
                <w:rFonts w:eastAsia="Times New Roman" w:cs="Times New Roman" w:ascii="Times New Roman" w:hAnsi="Times New Roman"/>
                <w:sz w:val="20"/>
                <w:szCs w:val="20"/>
              </w:rPr>
              <w:t xml:space="preserve">. держ. акад. культури, </w:t>
            </w:r>
            <w:r>
              <w:rPr>
                <w:rFonts w:eastAsia="Times New Roman" w:cs="Times New Roman" w:ascii="Times New Roman" w:hAnsi="Times New Roman"/>
                <w:sz w:val="20"/>
                <w:szCs w:val="20"/>
              </w:rPr>
              <w:t>Ф-т культурології та соц. комунікацій, Каф. цифрових комунікацій та інформ. технологій</w:t>
            </w:r>
            <w:r>
              <w:rPr>
                <w:rFonts w:eastAsia="Times New Roman" w:cs="Times New Roman" w:ascii="Times New Roman" w:hAnsi="Times New Roman"/>
                <w:sz w:val="20"/>
                <w:szCs w:val="20"/>
              </w:rPr>
              <w:t xml:space="preserve"> ; [уклад. І О. Побіженко]. Харків : ХДАК, 2025. 2</w:t>
            </w:r>
            <w:r>
              <w:rPr>
                <w:rFonts w:eastAsia="Times New Roman" w:cs="Times New Roman" w:ascii="Times New Roman" w:hAnsi="Times New Roman"/>
                <w:sz w:val="20"/>
                <w:szCs w:val="20"/>
              </w:rPr>
              <w:t>9</w:t>
            </w:r>
            <w:r>
              <w:rPr>
                <w:rFonts w:eastAsia="Times New Roman" w:cs="Times New Roman" w:ascii="Times New Roman" w:hAnsi="Times New Roman"/>
                <w:sz w:val="20"/>
                <w:szCs w:val="20"/>
              </w:rPr>
              <w:t xml:space="preserve"> с.</w:t>
            </w:r>
          </w:p>
        </w:tc>
      </w:tr>
    </w:tbl>
    <w:p>
      <w:pPr>
        <w:sectPr>
          <w:headerReference w:type="default" r:id="rId2"/>
          <w:type w:val="nextPage"/>
          <w:pgSz w:w="8391" w:h="11906"/>
          <w:pgMar w:left="900" w:right="980" w:gutter="0" w:header="779" w:top="1040" w:footer="0" w:bottom="280"/>
          <w:pgNumType w:start="2" w:fmt="decimal"/>
          <w:formProt w:val="false"/>
          <w:textDirection w:val="lrTb"/>
          <w:docGrid w:type="default" w:linePitch="100" w:charSpace="4096"/>
        </w:sectPr>
      </w:pPr>
    </w:p>
    <w:p>
      <w:pPr>
        <w:pStyle w:val="Normal"/>
        <w:spacing w:lineRule="auto" w:line="240"/>
        <w:ind w:right="-293" w:hanging="0"/>
        <w:jc w:val="both"/>
        <w:rPr>
          <w:sz w:val="20"/>
          <w:szCs w:val="20"/>
        </w:rPr>
      </w:pPr>
      <w:r>
        <w:rPr>
          <w:rFonts w:eastAsia="Times New Roman" w:cs="Times New Roman" w:ascii="Times New Roman" w:hAnsi="Times New Roman"/>
          <w:color w:val="000000"/>
        </w:rPr>
        <w:t>Навчальний курс «Основи алгоритмізації» є важливою складовою підготовки бакалаврів за спеціальністю  029 «Інформаційна, бібліотечна та архівна справа”. Зміст курсу охоплює базові принципи алгоритмізації, необхідні для обробки, систематизації та пошуку інформації в бібліотечних, архівних і інформаційних системах. Основна увага приділяється вивченню алгоритмів, що можуть застосовуватись для ефективного управління інформаційними ресурсами, автоматизації процесів каталогізації, пошуку та аналізу даних.</w:t>
      </w:r>
    </w:p>
    <w:p>
      <w:pPr>
        <w:pStyle w:val="Normal"/>
        <w:ind w:left="3600" w:firstLine="720"/>
        <w:jc w:val="both"/>
        <w:rPr>
          <w:b/>
          <w:bCs/>
        </w:rPr>
      </w:pPr>
      <w:r>
        <w:rPr>
          <w:rFonts w:eastAsia="Times New Roman" w:cs="Times New Roman" w:ascii="Times New Roman" w:hAnsi="Times New Roman"/>
          <w:b/>
          <w:bCs/>
          <w:color w:val="000000"/>
          <w:sz w:val="20"/>
          <w:szCs w:val="20"/>
        </w:rPr>
        <w:t xml:space="preserve">         </w:t>
      </w:r>
      <w:r>
        <w:rPr>
          <w:rFonts w:eastAsia="Times New Roman" w:cs="Times New Roman" w:ascii="Times New Roman" w:hAnsi="Times New Roman"/>
          <w:b/>
          <w:bCs/>
          <w:color w:val="000000"/>
          <w:sz w:val="20"/>
          <w:szCs w:val="20"/>
        </w:rPr>
        <w:t>УДК 004.</w:t>
      </w:r>
      <w:r>
        <w:rPr>
          <w:rFonts w:eastAsia="Times New Roman" w:cs="Times New Roman" w:ascii="Times New Roman" w:hAnsi="Times New Roman"/>
          <w:b/>
          <w:bCs/>
          <w:color w:val="000000"/>
          <w:sz w:val="20"/>
          <w:szCs w:val="20"/>
          <w:lang w:val="en-US"/>
        </w:rPr>
        <w:t>021</w:t>
      </w:r>
      <w:r>
        <w:rPr>
          <w:rFonts w:eastAsia="Times New Roman" w:cs="Times New Roman" w:ascii="Times New Roman" w:hAnsi="Times New Roman"/>
          <w:b/>
          <w:bCs/>
          <w:color w:val="000000"/>
          <w:sz w:val="20"/>
          <w:szCs w:val="20"/>
        </w:rPr>
        <w:t>(07</w:t>
      </w:r>
      <w:r>
        <w:rPr>
          <w:rFonts w:eastAsia="Times New Roman" w:cs="Times New Roman" w:ascii="Times New Roman" w:hAnsi="Times New Roman"/>
          <w:b/>
          <w:bCs/>
          <w:color w:val="000000"/>
          <w:sz w:val="20"/>
          <w:szCs w:val="20"/>
          <w:lang w:val="en-US"/>
        </w:rPr>
        <w:t>3</w:t>
      </w:r>
      <w:r>
        <w:rPr>
          <w:rFonts w:eastAsia="Times New Roman" w:cs="Times New Roman" w:ascii="Times New Roman" w:hAnsi="Times New Roman"/>
          <w:b/>
          <w:bCs/>
          <w:color w:val="000000"/>
          <w:sz w:val="20"/>
          <w:szCs w:val="20"/>
        </w:rPr>
        <w:t>)</w:t>
      </w:r>
    </w:p>
    <w:p>
      <w:pPr>
        <w:pStyle w:val="Normal"/>
        <w:ind w:firstLine="1701"/>
        <w:rPr>
          <w:sz w:val="20"/>
          <w:szCs w:val="20"/>
        </w:rPr>
      </w:pPr>
      <w:r>
        <w:rPr>
          <w:rFonts w:eastAsia="Times New Roman" w:cs="Times New Roman" w:ascii="Times New Roman" w:hAnsi="Times New Roman"/>
          <w:color w:val="000000"/>
          <w:sz w:val="20"/>
          <w:szCs w:val="20"/>
        </w:rPr>
        <w:t>© Харківська державна академія культури, 2025 р.</w:t>
      </w:r>
    </w:p>
    <w:p>
      <w:pPr>
        <w:pStyle w:val="Normal"/>
        <w:ind w:firstLine="1701"/>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 Побіженко І.О., 2025 р.</w:t>
      </w:r>
      <w:r>
        <w:br w:type="page"/>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t xml:space="preserve">ПРОГРАМА НАВЧАЛЬНОЇ ДИСЦИПЛІНИ </w:t>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t>ОСНОВИ АЛГОРИТМІЗАЦІЇ</w:t>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t>Опис навчальної дисципліни</w:t>
      </w:r>
    </w:p>
    <w:p>
      <w:pPr>
        <w:pStyle w:val="Normal"/>
        <w:widowControl/>
        <w:rPr>
          <w:rFonts w:ascii="Times New Roman" w:hAnsi="Times New Roman" w:eastAsia="Times New Roman" w:cs="Times New Roman"/>
          <w:color w:val="000000"/>
        </w:rPr>
      </w:pPr>
      <w:r>
        <w:rPr>
          <w:rFonts w:eastAsia="Times New Roman" w:cs="Times New Roman" w:ascii="Times New Roman" w:hAnsi="Times New Roman"/>
          <w:color w:val="000000"/>
        </w:rPr>
      </w:r>
    </w:p>
    <w:tbl>
      <w:tblPr>
        <w:tblStyle w:val="a0"/>
        <w:tblW w:w="6600" w:type="dxa"/>
        <w:jc w:val="left"/>
        <w:tblInd w:w="-110" w:type="dxa"/>
        <w:tblLayout w:type="fixed"/>
        <w:tblCellMar>
          <w:top w:w="0" w:type="dxa"/>
          <w:left w:w="108" w:type="dxa"/>
          <w:bottom w:w="0" w:type="dxa"/>
          <w:right w:w="108" w:type="dxa"/>
        </w:tblCellMar>
        <w:tblLook w:firstRow="0" w:noVBand="1" w:lastRow="0" w:firstColumn="0" w:lastColumn="0" w:noHBand="0" w:val="0400"/>
      </w:tblPr>
      <w:tblGrid>
        <w:gridCol w:w="1574"/>
        <w:gridCol w:w="2611"/>
        <w:gridCol w:w="1215"/>
        <w:gridCol w:w="1199"/>
      </w:tblGrid>
      <w:tr>
        <w:trPr/>
        <w:tc>
          <w:tcPr>
            <w:tcW w:w="1574" w:type="dxa"/>
            <w:vMerge w:val="restart"/>
            <w:tcBorders>
              <w:top w:val="single" w:sz="4" w:space="0" w:color="000001"/>
              <w:left w:val="single" w:sz="4" w:space="0" w:color="000001"/>
              <w:bottom w:val="single" w:sz="4" w:space="0" w:color="000001"/>
            </w:tcBorders>
            <w:shd w:color="auto" w:fill="FFFFFF" w:val="clear"/>
            <w:vAlign w:val="center"/>
          </w:tcPr>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 xml:space="preserve">Найменування показників </w:t>
            </w:r>
          </w:p>
        </w:tc>
        <w:tc>
          <w:tcPr>
            <w:tcW w:w="2611" w:type="dxa"/>
            <w:vMerge w:val="restart"/>
            <w:tcBorders>
              <w:top w:val="single" w:sz="4" w:space="0" w:color="000001"/>
              <w:left w:val="single" w:sz="4" w:space="0" w:color="000001"/>
              <w:bottom w:val="single" w:sz="4" w:space="0" w:color="000001"/>
            </w:tcBorders>
            <w:shd w:color="auto" w:fill="FFFFFF" w:val="clear"/>
            <w:vAlign w:val="center"/>
          </w:tcPr>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Галузь знань, напрям підготовки, освітньо-кваліфікаційний рівень</w:t>
            </w:r>
          </w:p>
        </w:tc>
        <w:tc>
          <w:tcPr>
            <w:tcW w:w="2414" w:type="dxa"/>
            <w:gridSpan w:val="2"/>
            <w:tcBorders>
              <w:top w:val="single" w:sz="4" w:space="0" w:color="000001"/>
              <w:left w:val="single" w:sz="4" w:space="0" w:color="000001"/>
              <w:bottom w:val="single" w:sz="4" w:space="0" w:color="000001"/>
              <w:right w:val="single" w:sz="4" w:space="0" w:color="000001"/>
            </w:tcBorders>
            <w:shd w:color="auto" w:fill="FFFFFF" w:val="clear"/>
            <w:vAlign w:val="center"/>
          </w:tcPr>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Характеристика навчальної дисципліни</w:t>
            </w:r>
          </w:p>
        </w:tc>
      </w:tr>
      <w:tr>
        <w:trPr/>
        <w:tc>
          <w:tcPr>
            <w:tcW w:w="1574" w:type="dxa"/>
            <w:vMerge w:val="continue"/>
            <w:tcBorders>
              <w:top w:val="single" w:sz="4" w:space="0" w:color="000001"/>
              <w:left w:val="single" w:sz="4" w:space="0" w:color="000001"/>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2611" w:type="dxa"/>
            <w:vMerge w:val="continue"/>
            <w:tcBorders>
              <w:top w:val="single" w:sz="4" w:space="0" w:color="000001"/>
              <w:left w:val="single" w:sz="4" w:space="0" w:color="000001"/>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1215" w:type="dxa"/>
            <w:tcBorders>
              <w:top w:val="single" w:sz="4" w:space="0" w:color="000001"/>
              <w:left w:val="single" w:sz="4" w:space="0" w:color="000001"/>
              <w:bottom w:val="single" w:sz="4" w:space="0" w:color="000001"/>
            </w:tcBorders>
            <w:shd w:color="auto" w:fill="FFFFFF" w:val="clear"/>
            <w:vAlign w:val="center"/>
          </w:tcPr>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b/>
                <w:color w:val="000000"/>
                <w:sz w:val="18"/>
                <w:szCs w:val="18"/>
              </w:rPr>
              <w:t>денна форма навчання</w:t>
            </w:r>
          </w:p>
        </w:tc>
        <w:tc>
          <w:tcPr>
            <w:tcW w:w="1199" w:type="dxa"/>
            <w:tcBorders>
              <w:top w:val="single" w:sz="4" w:space="0" w:color="000001"/>
              <w:left w:val="single" w:sz="4" w:space="0" w:color="000001"/>
              <w:bottom w:val="single" w:sz="4" w:space="0" w:color="000001"/>
              <w:right w:val="single" w:sz="4" w:space="0" w:color="000001"/>
            </w:tcBorders>
            <w:shd w:color="auto" w:fill="FFFFFF" w:val="clear"/>
            <w:vAlign w:val="center"/>
          </w:tcPr>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b/>
                <w:color w:val="000000"/>
                <w:sz w:val="18"/>
                <w:szCs w:val="18"/>
              </w:rPr>
              <w:t>заочна форма навчання</w:t>
            </w:r>
          </w:p>
        </w:tc>
      </w:tr>
      <w:tr>
        <w:trPr/>
        <w:tc>
          <w:tcPr>
            <w:tcW w:w="1574" w:type="dxa"/>
            <w:vMerge w:val="restart"/>
            <w:tcBorders>
              <w:top w:val="single" w:sz="4" w:space="0" w:color="000001"/>
              <w:left w:val="single" w:sz="4" w:space="0" w:color="000001"/>
              <w:bottom w:val="single" w:sz="4" w:space="0" w:color="000001"/>
            </w:tcBorders>
            <w:shd w:color="auto" w:fill="FFFFFF" w:val="clear"/>
            <w:vAlign w:val="center"/>
          </w:tcPr>
          <w:p>
            <w:pPr>
              <w:pStyle w:val="Normal"/>
              <w:widowControl w:val="false"/>
              <w:spacing w:lineRule="auto" w:line="240"/>
              <w:jc w:val="both"/>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Кількість кредитів – 4</w:t>
            </w:r>
          </w:p>
        </w:tc>
        <w:tc>
          <w:tcPr>
            <w:tcW w:w="2611" w:type="dxa"/>
            <w:tcBorders>
              <w:top w:val="single" w:sz="4" w:space="0" w:color="000001"/>
              <w:left w:val="single" w:sz="4" w:space="0" w:color="000001"/>
              <w:bottom w:val="single" w:sz="4" w:space="0" w:color="000001"/>
            </w:tcBorders>
            <w:shd w:color="auto" w:fill="FFFFFF" w:val="clear"/>
            <w:vAlign w:val="center"/>
          </w:tcPr>
          <w:p>
            <w:pPr>
              <w:pStyle w:val="Normal"/>
              <w:widowControl w:val="false"/>
              <w:pBdr/>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Галузь знань</w:t>
            </w:r>
          </w:p>
          <w:p>
            <w:pPr>
              <w:pStyle w:val="Normal"/>
              <w:widowControl w:val="false"/>
              <w:pBdr/>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 xml:space="preserve">02 Культура та мистецтво </w:t>
            </w:r>
          </w:p>
        </w:tc>
        <w:tc>
          <w:tcPr>
            <w:tcW w:w="2414" w:type="dxa"/>
            <w:gridSpan w:val="2"/>
            <w:vMerge w:val="restart"/>
            <w:tcBorders>
              <w:top w:val="single" w:sz="4" w:space="0" w:color="000001"/>
              <w:left w:val="single" w:sz="4" w:space="0" w:color="000001"/>
              <w:bottom w:val="single" w:sz="4" w:space="0" w:color="000001"/>
              <w:right w:val="single" w:sz="4" w:space="0" w:color="000001"/>
            </w:tcBorders>
            <w:shd w:color="auto" w:fill="FFFFFF" w:val="clear"/>
            <w:vAlign w:val="center"/>
          </w:tcPr>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Обов'язкова</w:t>
            </w:r>
          </w:p>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r>
          </w:p>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r>
          </w:p>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r>
          </w:p>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r>
          </w:p>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r>
          </w:p>
        </w:tc>
      </w:tr>
      <w:tr>
        <w:trPr/>
        <w:tc>
          <w:tcPr>
            <w:tcW w:w="1574" w:type="dxa"/>
            <w:vMerge w:val="continue"/>
            <w:tcBorders>
              <w:top w:val="single" w:sz="4" w:space="0" w:color="000001"/>
              <w:left w:val="single" w:sz="4" w:space="0" w:color="000001"/>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2611" w:type="dxa"/>
            <w:tcBorders>
              <w:top w:val="single" w:sz="4" w:space="0" w:color="000001"/>
              <w:left w:val="single" w:sz="4" w:space="0" w:color="000001"/>
              <w:bottom w:val="single" w:sz="4" w:space="0" w:color="000001"/>
            </w:tcBorders>
            <w:shd w:color="auto" w:fill="FFFFFF" w:val="clear"/>
            <w:vAlign w:val="center"/>
          </w:tcPr>
          <w:p>
            <w:pPr>
              <w:pStyle w:val="Normal"/>
              <w:widowControl w:val="false"/>
              <w:pBdr/>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Напрям підготовки</w:t>
            </w:r>
          </w:p>
          <w:p>
            <w:pPr>
              <w:pStyle w:val="Normal"/>
              <w:widowControl w:val="false"/>
              <w:pBdr/>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 xml:space="preserve">029 «Інформаційна, бібліотечна та </w:t>
              <w:br/>
              <w:t>архівна справа</w:t>
            </w:r>
          </w:p>
        </w:tc>
        <w:tc>
          <w:tcPr>
            <w:tcW w:w="2414" w:type="dxa"/>
            <w:gridSpan w:val="2"/>
            <w:vMerge w:val="continue"/>
            <w:tcBorders>
              <w:top w:val="single" w:sz="4" w:space="0" w:color="000001"/>
              <w:left w:val="single" w:sz="4" w:space="0" w:color="000001"/>
              <w:bottom w:val="single" w:sz="4" w:space="0" w:color="000001"/>
              <w:right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highlight w:val="green"/>
              </w:rPr>
            </w:pPr>
            <w:r>
              <w:rPr>
                <w:rFonts w:eastAsia="Times New Roman" w:cs="Times New Roman" w:ascii="Times New Roman" w:hAnsi="Times New Roman"/>
                <w:color w:val="000000"/>
                <w:highlight w:val="green"/>
              </w:rPr>
            </w:r>
          </w:p>
        </w:tc>
      </w:tr>
      <w:tr>
        <w:trPr/>
        <w:tc>
          <w:tcPr>
            <w:tcW w:w="1574" w:type="dxa"/>
            <w:vMerge w:val="continue"/>
            <w:tcBorders>
              <w:top w:val="single" w:sz="4" w:space="0" w:color="000001"/>
              <w:left w:val="single" w:sz="4" w:space="0" w:color="000001"/>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highlight w:val="green"/>
              </w:rPr>
            </w:pPr>
            <w:r>
              <w:rPr>
                <w:rFonts w:eastAsia="Times New Roman" w:cs="Times New Roman" w:ascii="Times New Roman" w:hAnsi="Times New Roman"/>
                <w:color w:val="000000"/>
                <w:highlight w:val="green"/>
              </w:rPr>
            </w:r>
          </w:p>
        </w:tc>
        <w:tc>
          <w:tcPr>
            <w:tcW w:w="2611" w:type="dxa"/>
            <w:vMerge w:val="restart"/>
            <w:tcBorders>
              <w:top w:val="single" w:sz="4" w:space="0" w:color="000001"/>
              <w:left w:val="single" w:sz="4" w:space="0" w:color="000001"/>
              <w:bottom w:val="single" w:sz="4" w:space="0" w:color="000001"/>
            </w:tcBorders>
            <w:shd w:color="auto" w:fill="FFFFFF" w:val="clear"/>
            <w:vAlign w:val="center"/>
          </w:tcPr>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Освітньо-професійна програма</w:t>
            </w:r>
          </w:p>
          <w:p>
            <w:pPr>
              <w:pStyle w:val="Normal"/>
              <w:widowControl w:val="false"/>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Інформаційно та документаційна діяльність</w:t>
            </w:r>
          </w:p>
        </w:tc>
        <w:tc>
          <w:tcPr>
            <w:tcW w:w="1215" w:type="dxa"/>
            <w:tcBorders>
              <w:top w:val="single" w:sz="4" w:space="0" w:color="000000"/>
              <w:left w:val="single" w:sz="4" w:space="0" w:color="000000"/>
              <w:bottom w:val="single" w:sz="4" w:space="0" w:color="000000"/>
            </w:tcBorders>
            <w:shd w:color="auto" w:fill="auto" w:val="clear"/>
            <w:vAlign w:val="center"/>
          </w:tcPr>
          <w:p>
            <w:pPr>
              <w:pStyle w:val="Normal"/>
              <w:widowControl w:val="false"/>
              <w:jc w:val="center"/>
              <w:rPr>
                <w:sz w:val="18"/>
                <w:szCs w:val="18"/>
              </w:rPr>
            </w:pPr>
            <w:r>
              <w:rPr>
                <w:rFonts w:eastAsia="Times New Roman" w:cs="Times New Roman" w:ascii="Times New Roman" w:hAnsi="Times New Roman"/>
                <w:color w:val="000000"/>
                <w:sz w:val="20"/>
                <w:szCs w:val="20"/>
              </w:rPr>
              <w:t>1-й курс</w:t>
            </w:r>
          </w:p>
        </w:tc>
        <w:tc>
          <w:tcPr>
            <w:tcW w:w="1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_-й</w:t>
            </w:r>
          </w:p>
        </w:tc>
      </w:tr>
      <w:tr>
        <w:trPr/>
        <w:tc>
          <w:tcPr>
            <w:tcW w:w="1574" w:type="dxa"/>
            <w:vMerge w:val="continue"/>
            <w:tcBorders>
              <w:top w:val="single" w:sz="4" w:space="0" w:color="000001"/>
              <w:left w:val="single" w:sz="4" w:space="0" w:color="000001"/>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611" w:type="dxa"/>
            <w:vMerge w:val="continue"/>
            <w:tcBorders>
              <w:top w:val="single" w:sz="4" w:space="0" w:color="000001"/>
              <w:left w:val="single" w:sz="4" w:space="0" w:color="000001"/>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414"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sz w:val="20"/>
                <w:szCs w:val="20"/>
              </w:rPr>
              <w:t>Семестр</w:t>
            </w:r>
          </w:p>
        </w:tc>
      </w:tr>
      <w:tr>
        <w:trPr/>
        <w:tc>
          <w:tcPr>
            <w:tcW w:w="1574" w:type="dxa"/>
            <w:vMerge w:val="continue"/>
            <w:tcBorders>
              <w:top w:val="single" w:sz="4" w:space="0" w:color="000001"/>
              <w:left w:val="single" w:sz="4" w:space="0" w:color="000001"/>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611" w:type="dxa"/>
            <w:vMerge w:val="continue"/>
            <w:tcBorders>
              <w:top w:val="single" w:sz="4" w:space="0" w:color="000001"/>
              <w:left w:val="single" w:sz="4" w:space="0" w:color="000001"/>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1215" w:type="dxa"/>
            <w:tcBorders>
              <w:top w:val="single" w:sz="4" w:space="0" w:color="000000"/>
              <w:lef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1-й</w:t>
            </w:r>
          </w:p>
        </w:tc>
        <w:tc>
          <w:tcPr>
            <w:tcW w:w="1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_-й</w:t>
            </w:r>
          </w:p>
        </w:tc>
      </w:tr>
      <w:tr>
        <w:trPr/>
        <w:tc>
          <w:tcPr>
            <w:tcW w:w="1574" w:type="dxa"/>
            <w:vMerge w:val="restart"/>
            <w:tcBorders>
              <w:top w:val="single" w:sz="4" w:space="0" w:color="000001"/>
              <w:left w:val="single" w:sz="4" w:space="0" w:color="000001"/>
              <w:bottom w:val="single" w:sz="4" w:space="0" w:color="000000"/>
            </w:tcBorders>
            <w:shd w:color="auto" w:fill="FFFFFF" w:val="clear"/>
            <w:vAlign w:val="center"/>
          </w:tcPr>
          <w:p>
            <w:pPr>
              <w:pStyle w:val="Normal"/>
              <w:widowControl w:val="false"/>
              <w:spacing w:lineRule="auto" w:line="240"/>
              <w:jc w:val="both"/>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Загальна кількість годин - 120</w:t>
            </w:r>
          </w:p>
        </w:tc>
        <w:tc>
          <w:tcPr>
            <w:tcW w:w="2611" w:type="dxa"/>
            <w:vMerge w:val="continue"/>
            <w:tcBorders>
              <w:top w:val="single" w:sz="4" w:space="0" w:color="000001"/>
              <w:left w:val="single" w:sz="4" w:space="0" w:color="000001"/>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2414"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sz w:val="20"/>
                <w:szCs w:val="20"/>
              </w:rPr>
              <w:t>Лекції</w:t>
            </w:r>
          </w:p>
        </w:tc>
      </w:tr>
      <w:tr>
        <w:trPr/>
        <w:tc>
          <w:tcPr>
            <w:tcW w:w="1574" w:type="dxa"/>
            <w:vMerge w:val="continue"/>
            <w:tcBorders>
              <w:top w:val="single" w:sz="4" w:space="0" w:color="000001"/>
              <w:left w:val="single" w:sz="4" w:space="0" w:color="000001"/>
              <w:bottom w:val="single" w:sz="4" w:space="0" w:color="000000"/>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611" w:type="dxa"/>
            <w:vMerge w:val="continue"/>
            <w:tcBorders>
              <w:top w:val="single" w:sz="4" w:space="0" w:color="000001"/>
              <w:left w:val="single" w:sz="4" w:space="0" w:color="000001"/>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1215" w:type="dxa"/>
            <w:tcBorders>
              <w:top w:val="single" w:sz="4" w:space="0" w:color="000000"/>
              <w:lef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20 год.</w:t>
            </w:r>
          </w:p>
        </w:tc>
        <w:tc>
          <w:tcPr>
            <w:tcW w:w="1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 xml:space="preserve"> </w:t>
            </w:r>
            <w:r>
              <w:rPr>
                <w:rFonts w:eastAsia="Times New Roman" w:cs="Times New Roman" w:ascii="Times New Roman" w:hAnsi="Times New Roman"/>
                <w:color w:val="000000"/>
                <w:sz w:val="20"/>
                <w:szCs w:val="20"/>
              </w:rPr>
              <w:t>год.</w:t>
            </w:r>
          </w:p>
        </w:tc>
      </w:tr>
      <w:tr>
        <w:trPr/>
        <w:tc>
          <w:tcPr>
            <w:tcW w:w="1574" w:type="dxa"/>
            <w:vMerge w:val="restart"/>
            <w:tcBorders>
              <w:top w:val="single" w:sz="4" w:space="0" w:color="000000"/>
              <w:left w:val="single" w:sz="4" w:space="0" w:color="000000"/>
              <w:bottom w:val="single" w:sz="4" w:space="0" w:color="000000"/>
              <w:right w:val="single" w:sz="4" w:space="0" w:color="000000"/>
            </w:tcBorders>
            <w:vAlign w:val="center"/>
          </w:tcPr>
          <w:p>
            <w:pPr>
              <w:pStyle w:val="Normal"/>
              <w:widowControl w:val="false"/>
              <w:pBdr/>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Тижневих годин для денної форми навчання:</w:t>
            </w:r>
          </w:p>
          <w:p>
            <w:pPr>
              <w:pStyle w:val="Normal"/>
              <w:widowControl w:val="false"/>
              <w:pBdr/>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аудиторних 2</w:t>
            </w:r>
          </w:p>
          <w:p>
            <w:pPr>
              <w:pStyle w:val="Normal"/>
              <w:widowControl w:val="false"/>
              <w:pBdr/>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самостійної роботи здобувача – 4</w:t>
            </w:r>
          </w:p>
        </w:tc>
        <w:tc>
          <w:tcPr>
            <w:tcW w:w="2611" w:type="dxa"/>
            <w:vMerge w:val="restart"/>
            <w:tcBorders>
              <w:top w:val="single" w:sz="4" w:space="0" w:color="000001"/>
              <w:left w:val="single" w:sz="4" w:space="0" w:color="000000"/>
              <w:bottom w:val="single" w:sz="4" w:space="0" w:color="000001"/>
            </w:tcBorders>
            <w:shd w:color="auto" w:fill="FFFFFF" w:val="clear"/>
            <w:vAlign w:val="center"/>
          </w:tcPr>
          <w:p>
            <w:pPr>
              <w:pStyle w:val="Normal"/>
              <w:widowControl w:val="false"/>
              <w:pBdr/>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t>перший (бакалаврський) рівень  вищої освіти</w:t>
            </w:r>
          </w:p>
          <w:p>
            <w:pPr>
              <w:pStyle w:val="Normal"/>
              <w:widowControl w:val="false"/>
              <w:pBdr/>
              <w:spacing w:lineRule="auto" w:line="240"/>
              <w:jc w:val="center"/>
              <w:rPr>
                <w:rFonts w:ascii="Times New Roman" w:hAnsi="Times New Roman" w:eastAsia="Times New Roman" w:cs="Times New Roman"/>
                <w:color w:val="000000"/>
                <w:sz w:val="18"/>
                <w:szCs w:val="18"/>
              </w:rPr>
            </w:pPr>
            <w:r>
              <w:rPr>
                <w:rFonts w:eastAsia="Times New Roman" w:cs="Times New Roman" w:ascii="Times New Roman" w:hAnsi="Times New Roman"/>
                <w:color w:val="000000"/>
                <w:sz w:val="18"/>
                <w:szCs w:val="18"/>
              </w:rPr>
            </w:r>
          </w:p>
        </w:tc>
        <w:tc>
          <w:tcPr>
            <w:tcW w:w="2414"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sz w:val="20"/>
                <w:szCs w:val="20"/>
              </w:rPr>
              <w:t>Практичні / семінарські / індивідуальні</w:t>
            </w:r>
          </w:p>
        </w:tc>
      </w:tr>
      <w:tr>
        <w:trPr/>
        <w:tc>
          <w:tcPr>
            <w:tcW w:w="1574"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611" w:type="dxa"/>
            <w:vMerge w:val="continue"/>
            <w:tcBorders>
              <w:top w:val="single" w:sz="4" w:space="0" w:color="000001"/>
              <w:left w:val="single" w:sz="4" w:space="0" w:color="000000"/>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1215" w:type="dxa"/>
            <w:tcBorders>
              <w:top w:val="single" w:sz="4" w:space="0" w:color="000000"/>
              <w:lef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20 год.</w:t>
            </w:r>
          </w:p>
        </w:tc>
        <w:tc>
          <w:tcPr>
            <w:tcW w:w="1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 xml:space="preserve"> </w:t>
            </w:r>
            <w:r>
              <w:rPr>
                <w:rFonts w:eastAsia="Times New Roman" w:cs="Times New Roman" w:ascii="Times New Roman" w:hAnsi="Times New Roman"/>
                <w:color w:val="000000"/>
                <w:sz w:val="20"/>
                <w:szCs w:val="20"/>
              </w:rPr>
              <w:t>год.</w:t>
            </w:r>
          </w:p>
        </w:tc>
      </w:tr>
      <w:tr>
        <w:trPr/>
        <w:tc>
          <w:tcPr>
            <w:tcW w:w="1574"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611" w:type="dxa"/>
            <w:vMerge w:val="continue"/>
            <w:tcBorders>
              <w:top w:val="single" w:sz="4" w:space="0" w:color="000001"/>
              <w:left w:val="single" w:sz="4" w:space="0" w:color="000000"/>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414"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sz w:val="20"/>
                <w:szCs w:val="20"/>
              </w:rPr>
              <w:t>Самостійна робота</w:t>
            </w:r>
          </w:p>
        </w:tc>
      </w:tr>
      <w:tr>
        <w:trPr/>
        <w:tc>
          <w:tcPr>
            <w:tcW w:w="1574"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611" w:type="dxa"/>
            <w:vMerge w:val="continue"/>
            <w:tcBorders>
              <w:top w:val="single" w:sz="4" w:space="0" w:color="000001"/>
              <w:left w:val="single" w:sz="4" w:space="0" w:color="000000"/>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1215" w:type="dxa"/>
            <w:tcBorders>
              <w:top w:val="single" w:sz="4" w:space="0" w:color="000000"/>
              <w:lef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80 год.</w:t>
            </w:r>
          </w:p>
        </w:tc>
        <w:tc>
          <w:tcPr>
            <w:tcW w:w="1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 xml:space="preserve"> </w:t>
            </w:r>
            <w:r>
              <w:rPr>
                <w:rFonts w:eastAsia="Times New Roman" w:cs="Times New Roman" w:ascii="Times New Roman" w:hAnsi="Times New Roman"/>
                <w:color w:val="000000"/>
                <w:sz w:val="20"/>
                <w:szCs w:val="20"/>
              </w:rPr>
              <w:t>год.</w:t>
            </w:r>
          </w:p>
        </w:tc>
      </w:tr>
      <w:tr>
        <w:trPr/>
        <w:tc>
          <w:tcPr>
            <w:tcW w:w="1574"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611" w:type="dxa"/>
            <w:vMerge w:val="continue"/>
            <w:tcBorders>
              <w:top w:val="single" w:sz="4" w:space="0" w:color="000001"/>
              <w:left w:val="single" w:sz="4" w:space="0" w:color="000000"/>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414"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sz w:val="20"/>
                <w:szCs w:val="20"/>
              </w:rPr>
              <w:t xml:space="preserve">Індивідуальні завдання: </w:t>
            </w:r>
            <w:r>
              <w:rPr>
                <w:rFonts w:eastAsia="Times New Roman" w:cs="Times New Roman" w:ascii="Times New Roman" w:hAnsi="Times New Roman"/>
                <w:color w:val="000000"/>
                <w:sz w:val="20"/>
                <w:szCs w:val="20"/>
              </w:rPr>
              <w:t>год.</w:t>
            </w:r>
          </w:p>
        </w:tc>
      </w:tr>
      <w:tr>
        <w:trPr/>
        <w:tc>
          <w:tcPr>
            <w:tcW w:w="1574"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611" w:type="dxa"/>
            <w:vMerge w:val="continue"/>
            <w:tcBorders>
              <w:top w:val="single" w:sz="4" w:space="0" w:color="000001"/>
              <w:left w:val="single" w:sz="4" w:space="0" w:color="000000"/>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414"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Вид контролю: залік</w:t>
            </w:r>
          </w:p>
        </w:tc>
      </w:tr>
      <w:tr>
        <w:trPr/>
        <w:tc>
          <w:tcPr>
            <w:tcW w:w="1574"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2611" w:type="dxa"/>
            <w:vMerge w:val="continue"/>
            <w:tcBorders>
              <w:top w:val="single" w:sz="4" w:space="0" w:color="000001"/>
              <w:left w:val="single" w:sz="4" w:space="0" w:color="000000"/>
              <w:bottom w:val="single" w:sz="4" w:space="0" w:color="000001"/>
            </w:tcBorders>
            <w:shd w:color="auto" w:fill="FFFFFF" w:val="clear"/>
            <w:vAlign w:val="center"/>
          </w:tcPr>
          <w:p>
            <w:pPr>
              <w:pStyle w:val="Normal"/>
              <w:widowControl w:val="false"/>
              <w:pBdr/>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c>
        <w:tc>
          <w:tcPr>
            <w:tcW w:w="1215" w:type="dxa"/>
            <w:tcBorders>
              <w:top w:val="single" w:sz="4" w:space="0" w:color="000000"/>
              <w:left w:val="single" w:sz="4" w:space="0" w:color="000000"/>
              <w:bottom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1-й</w:t>
            </w:r>
          </w:p>
        </w:tc>
        <w:tc>
          <w:tcPr>
            <w:tcW w:w="1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_-й</w:t>
            </w:r>
          </w:p>
        </w:tc>
      </w:tr>
    </w:tbl>
    <w:p>
      <w:pPr>
        <w:pStyle w:val="Normal"/>
        <w:widowControl/>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widowControl/>
        <w:rPr>
          <w:rFonts w:ascii="Times New Roman" w:hAnsi="Times New Roman" w:eastAsia="Times New Roman" w:cs="Times New Roman"/>
          <w:b/>
          <w:color w:val="000000"/>
        </w:rPr>
      </w:pPr>
      <w:r>
        <w:rPr>
          <w:rFonts w:eastAsia="Times New Roman" w:cs="Times New Roman" w:ascii="Times New Roman" w:hAnsi="Times New Roman"/>
          <w:b/>
          <w:color w:val="000000"/>
        </w:rPr>
        <w:t>Примітка</w:t>
      </w:r>
    </w:p>
    <w:p>
      <w:pPr>
        <w:pStyle w:val="Normal"/>
        <w:widowControl/>
        <w:rPr>
          <w:rFonts w:ascii="Times New Roman" w:hAnsi="Times New Roman" w:eastAsia="Times New Roman" w:cs="Times New Roman"/>
          <w:b/>
          <w:color w:val="000000"/>
        </w:rPr>
      </w:pPr>
      <w:r>
        <w:rPr>
          <w:rFonts w:eastAsia="Times New Roman" w:cs="Times New Roman" w:ascii="Times New Roman" w:hAnsi="Times New Roman"/>
          <w:color w:val="000000"/>
        </w:rPr>
        <w:t xml:space="preserve">Співвідношення кількості годин аудиторних занять до самостійної і індивідуальної роботи становить: </w:t>
      </w:r>
      <w:r>
        <w:rPr>
          <w:rFonts w:eastAsia="Times New Roman" w:cs="Times New Roman" w:ascii="Times New Roman" w:hAnsi="Times New Roman"/>
          <w:b/>
          <w:color w:val="000000"/>
        </w:rPr>
        <w:t xml:space="preserve">для денної форми навчання – 40/80 </w:t>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r>
        <w:br w:type="page"/>
      </w:r>
    </w:p>
    <w:p>
      <w:pPr>
        <w:pStyle w:val="Normal"/>
        <w:jc w:val="center"/>
        <w:rPr/>
      </w:pPr>
      <w:r>
        <w:rPr>
          <w:rFonts w:eastAsia="Times New Roman" w:cs="Times New Roman" w:ascii="Times New Roman" w:hAnsi="Times New Roman"/>
          <w:b/>
          <w:color w:val="000000"/>
        </w:rPr>
        <w:t xml:space="preserve">Мета та завдання навчальної дисципліни </w:t>
      </w:r>
    </w:p>
    <w:p>
      <w:pPr>
        <w:pStyle w:val="Normal"/>
        <w:widowControl/>
        <w:tabs>
          <w:tab w:val="clear" w:pos="720"/>
          <w:tab w:val="left" w:pos="284" w:leader="none"/>
          <w:tab w:val="left" w:pos="567" w:leader="none"/>
        </w:tabs>
        <w:ind w:firstLine="567"/>
        <w:jc w:val="both"/>
        <w:rPr/>
      </w:pPr>
      <w:r>
        <w:rPr>
          <w:rFonts w:eastAsia="Times New Roman" w:cs="Times New Roman" w:ascii="Times New Roman" w:hAnsi="Times New Roman"/>
          <w:b/>
          <w:color w:val="000000"/>
        </w:rPr>
        <w:t>Мета курсу</w:t>
      </w:r>
      <w:r>
        <w:rPr>
          <w:rFonts w:eastAsia="Times New Roman" w:cs="Times New Roman" w:ascii="Times New Roman" w:hAnsi="Times New Roman"/>
          <w:color w:val="000000"/>
        </w:rPr>
        <w:t xml:space="preserve"> – надання здобувачам теоретичних та практичних знань з сучасних технологій через  опанування основ алгоритмізації задля реалізації функціональних можливостей офісних додатків операційних систем у фаховій бібліотечно-інформаційній діяльності.</w:t>
      </w:r>
    </w:p>
    <w:p>
      <w:pPr>
        <w:pStyle w:val="Normal"/>
        <w:ind w:firstLine="567"/>
        <w:rPr/>
      </w:pPr>
      <w:r>
        <w:rPr>
          <w:rFonts w:eastAsia="Times New Roman" w:cs="Times New Roman" w:ascii="Times New Roman" w:hAnsi="Times New Roman"/>
          <w:color w:val="000000"/>
        </w:rPr>
        <w:t xml:space="preserve">Загальні та фахові компетентності, які формує дисципліна. </w:t>
      </w:r>
    </w:p>
    <w:tbl>
      <w:tblPr>
        <w:tblStyle w:val="a1"/>
        <w:tblW w:w="6500" w:type="dxa"/>
        <w:jc w:val="center"/>
        <w:tblInd w:w="0" w:type="dxa"/>
        <w:tblLayout w:type="fixed"/>
        <w:tblCellMar>
          <w:top w:w="0" w:type="dxa"/>
          <w:left w:w="108" w:type="dxa"/>
          <w:bottom w:w="0" w:type="dxa"/>
          <w:right w:w="108" w:type="dxa"/>
        </w:tblCellMar>
        <w:tblLook w:firstRow="0" w:noVBand="0" w:lastRow="0" w:firstColumn="0" w:lastColumn="0" w:noHBand="0" w:val="0000"/>
      </w:tblPr>
      <w:tblGrid>
        <w:gridCol w:w="1695"/>
        <w:gridCol w:w="4804"/>
      </w:tblGrid>
      <w:tr>
        <w:trPr>
          <w:cantSplit w:val="true"/>
        </w:trPr>
        <w:tc>
          <w:tcPr>
            <w:tcW w:w="1695" w:type="dxa"/>
            <w:vMerge w:val="restart"/>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jc w:val="center"/>
              <w:rPr/>
            </w:pPr>
            <w:r>
              <w:rPr>
                <w:rFonts w:eastAsia="Times New Roman" w:cs="Times New Roman" w:ascii="Times New Roman" w:hAnsi="Times New Roman"/>
                <w:color w:val="000000"/>
              </w:rPr>
              <w:t>Загальні компетентності</w:t>
            </w:r>
          </w:p>
        </w:tc>
        <w:tc>
          <w:tcPr>
            <w:tcW w:w="480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rPr>
                <w:rFonts w:ascii="Times New Roman" w:hAnsi="Times New Roman" w:eastAsia="Times New Roman" w:cs="Times New Roman"/>
                <w:color w:val="000000"/>
              </w:rPr>
            </w:pPr>
            <w:r>
              <w:rPr>
                <w:rFonts w:eastAsia="Times New Roman" w:cs="Times New Roman" w:ascii="Times New Roman" w:hAnsi="Times New Roman"/>
                <w:color w:val="000000"/>
              </w:rPr>
              <w:t>ЗК1. Здатність до абстрактного мислення, аналізу та синтезу.</w:t>
            </w:r>
          </w:p>
        </w:tc>
      </w:tr>
      <w:tr>
        <w:trPr>
          <w:cantSplit w:val="true"/>
        </w:trPr>
        <w:tc>
          <w:tcPr>
            <w:tcW w:w="1695" w:type="dxa"/>
            <w:vMerge w:val="continue"/>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480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rPr>
                <w:rFonts w:ascii="Times New Roman" w:hAnsi="Times New Roman" w:eastAsia="Times New Roman" w:cs="Times New Roman"/>
                <w:color w:val="000000"/>
              </w:rPr>
            </w:pPr>
            <w:r>
              <w:rPr>
                <w:rFonts w:eastAsia="Times New Roman" w:cs="Times New Roman" w:ascii="Times New Roman" w:hAnsi="Times New Roman"/>
                <w:color w:val="000000"/>
              </w:rPr>
              <w:t>ЗК2. Здатність застосовувати знання у практичних ситуаціях.</w:t>
            </w:r>
          </w:p>
        </w:tc>
      </w:tr>
      <w:tr>
        <w:trPr>
          <w:trHeight w:val="413" w:hRule="atLeast"/>
          <w:cantSplit w:val="true"/>
        </w:trPr>
        <w:tc>
          <w:tcPr>
            <w:tcW w:w="1695" w:type="dxa"/>
            <w:vMerge w:val="continue"/>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480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rPr>
                <w:rFonts w:ascii="Times New Roman" w:hAnsi="Times New Roman" w:eastAsia="Times New Roman" w:cs="Times New Roman"/>
                <w:color w:val="000000"/>
              </w:rPr>
            </w:pPr>
            <w:r>
              <w:rPr>
                <w:rFonts w:eastAsia="Times New Roman" w:cs="Times New Roman" w:ascii="Times New Roman" w:hAnsi="Times New Roman"/>
                <w:color w:val="000000"/>
              </w:rPr>
              <w:t>ЗК3. Знання та розуміння предметної області та професійної діяльності.</w:t>
            </w:r>
          </w:p>
        </w:tc>
      </w:tr>
      <w:tr>
        <w:trPr>
          <w:cantSplit w:val="true"/>
        </w:trPr>
        <w:tc>
          <w:tcPr>
            <w:tcW w:w="1695" w:type="dxa"/>
            <w:vMerge w:val="restart"/>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jc w:val="center"/>
              <w:rPr/>
            </w:pPr>
            <w:r>
              <w:rPr>
                <w:rFonts w:eastAsia="Times New Roman" w:cs="Times New Roman" w:ascii="Times New Roman" w:hAnsi="Times New Roman"/>
                <w:color w:val="000000"/>
              </w:rPr>
              <w:t>Професійні компетентності</w:t>
            </w:r>
          </w:p>
        </w:tc>
        <w:tc>
          <w:tcPr>
            <w:tcW w:w="480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jc w:val="both"/>
              <w:rPr>
                <w:rFonts w:ascii="Times New Roman" w:hAnsi="Times New Roman" w:eastAsia="Times New Roman" w:cs="Times New Roman"/>
                <w:color w:val="000000"/>
              </w:rPr>
            </w:pPr>
            <w:r>
              <w:rPr>
                <w:rFonts w:eastAsia="Times New Roman" w:cs="Times New Roman" w:ascii="Times New Roman" w:hAnsi="Times New Roman"/>
                <w:color w:val="0A0A0A"/>
              </w:rPr>
              <w:t>ПКl. Здатність здійснювати відбір,  аналіз, оцінку, систематизацію, моніторинг, організацію, зберігання, розповсюдження та надання в користування інформації та знань у будь-яких форматах.</w:t>
            </w:r>
          </w:p>
        </w:tc>
      </w:tr>
      <w:tr>
        <w:trPr>
          <w:cantSplit w:val="true"/>
        </w:trPr>
        <w:tc>
          <w:tcPr>
            <w:tcW w:w="1695" w:type="dxa"/>
            <w:vMerge w:val="continue"/>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480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jc w:val="both"/>
              <w:rPr>
                <w:rFonts w:ascii="Times New Roman" w:hAnsi="Times New Roman" w:eastAsia="Times New Roman" w:cs="Times New Roman"/>
                <w:color w:val="000000"/>
              </w:rPr>
            </w:pPr>
            <w:r>
              <w:rPr>
                <w:rFonts w:eastAsia="Times New Roman" w:cs="Times New Roman" w:ascii="Times New Roman" w:hAnsi="Times New Roman"/>
                <w:color w:val="0A0A0A"/>
              </w:rPr>
              <w:t>ПК2. Здатність використовувати методи систематизації, пошуку, збереження, класифікації інформації для різних типів електронних носіїв.</w:t>
            </w:r>
          </w:p>
        </w:tc>
      </w:tr>
      <w:tr>
        <w:trPr>
          <w:cantSplit w:val="true"/>
        </w:trPr>
        <w:tc>
          <w:tcPr>
            <w:tcW w:w="1695" w:type="dxa"/>
            <w:vMerge w:val="continue"/>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480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ind w:right="-42" w:hanging="0"/>
              <w:jc w:val="both"/>
              <w:rPr>
                <w:rFonts w:ascii="Times New Roman" w:hAnsi="Times New Roman" w:eastAsia="Times New Roman" w:cs="Times New Roman"/>
                <w:color w:val="000000"/>
              </w:rPr>
            </w:pPr>
            <w:r>
              <w:rPr>
                <w:rFonts w:eastAsia="Times New Roman" w:cs="Times New Roman" w:ascii="Times New Roman" w:hAnsi="Times New Roman"/>
                <w:color w:val="0A0A0A"/>
              </w:rPr>
              <w:t>ПКЗ. Здатність використовувати сучасні прикладні комп'ютерні технології, програмне забезпечення, мережею та мобільні інформаційні технології для вирішення завдань спеціальності .</w:t>
            </w:r>
          </w:p>
        </w:tc>
      </w:tr>
    </w:tbl>
    <w:p>
      <w:pPr>
        <w:pStyle w:val="Normal"/>
        <w:widowControl/>
        <w:shd w:val="clear" w:color="auto" w:fill="FFFFFF"/>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shd w:val="clear" w:color="auto" w:fill="FFFFFF"/>
        <w:ind w:firstLine="567"/>
        <w:rPr/>
      </w:pPr>
      <w:r>
        <w:rPr>
          <w:rFonts w:eastAsia="Times New Roman" w:cs="Times New Roman" w:ascii="Times New Roman" w:hAnsi="Times New Roman"/>
          <w:color w:val="000000"/>
        </w:rPr>
        <w:t xml:space="preserve">Програмні результати навчання (відповідно до освітньо-професійної програми). </w:t>
      </w:r>
    </w:p>
    <w:tbl>
      <w:tblPr>
        <w:tblStyle w:val="a2"/>
        <w:tblW w:w="6500" w:type="dxa"/>
        <w:jc w:val="center"/>
        <w:tblInd w:w="0" w:type="dxa"/>
        <w:tblLayout w:type="fixed"/>
        <w:tblCellMar>
          <w:top w:w="0" w:type="dxa"/>
          <w:left w:w="108" w:type="dxa"/>
          <w:bottom w:w="0" w:type="dxa"/>
          <w:right w:w="108" w:type="dxa"/>
        </w:tblCellMar>
        <w:tblLook w:firstRow="0" w:noVBand="0" w:lastRow="0" w:firstColumn="0" w:lastColumn="0" w:noHBand="0" w:val="0000"/>
      </w:tblPr>
      <w:tblGrid>
        <w:gridCol w:w="1511"/>
        <w:gridCol w:w="4988"/>
      </w:tblGrid>
      <w:tr>
        <w:trPr>
          <w:trHeight w:val="1575" w:hRule="atLeast"/>
          <w:cantSplit w:val="true"/>
        </w:trPr>
        <w:tc>
          <w:tcPr>
            <w:tcW w:w="1511" w:type="dxa"/>
            <w:vMerge w:val="restart"/>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jc w:val="center"/>
              <w:rPr>
                <w:rFonts w:ascii="Times New Roman" w:hAnsi="Times New Roman" w:eastAsia="Times New Roman" w:cs="Times New Roman"/>
                <w:color w:val="000000"/>
              </w:rPr>
            </w:pPr>
            <w:r>
              <w:rPr>
                <w:rFonts w:eastAsia="Times New Roman" w:cs="Times New Roman" w:ascii="Times New Roman" w:hAnsi="Times New Roman"/>
                <w:color w:val="000000"/>
              </w:rPr>
              <w:t>Програмні результати навчання</w:t>
            </w:r>
          </w:p>
        </w:tc>
        <w:tc>
          <w:tcPr>
            <w:tcW w:w="498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pBdr/>
              <w:tabs>
                <w:tab w:val="clear" w:pos="720"/>
                <w:tab w:val="left" w:pos="6480" w:leader="none"/>
              </w:tabs>
              <w:spacing w:lineRule="auto" w:line="240"/>
              <w:jc w:val="both"/>
              <w:rPr>
                <w:rFonts w:ascii="Times New Roman" w:hAnsi="Times New Roman" w:eastAsia="Times New Roman" w:cs="Times New Roman"/>
                <w:color w:val="000000"/>
              </w:rPr>
            </w:pPr>
            <w:r>
              <w:rPr>
                <w:rFonts w:eastAsia="Times New Roman" w:cs="Times New Roman" w:ascii="Times New Roman" w:hAnsi="Times New Roman"/>
                <w:color w:val="000000"/>
              </w:rPr>
              <w:t>ПРН4. Застосовувати у професійній діяльності технології інформаційного менеджменту, створення і підтримки функціонування електронних бібліотек та архівів, методологію вивчення та задоволення культурних та інформаційних потреб користувачів</w:t>
            </w:r>
          </w:p>
        </w:tc>
      </w:tr>
      <w:tr>
        <w:trPr>
          <w:trHeight w:val="780" w:hRule="atLeast"/>
          <w:cantSplit w:val="true"/>
        </w:trPr>
        <w:tc>
          <w:tcPr>
            <w:tcW w:w="1511" w:type="dxa"/>
            <w:vMerge w:val="continue"/>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pBdr/>
              <w:rPr/>
            </w:pPr>
            <w:r>
              <w:rPr/>
            </w:r>
          </w:p>
        </w:tc>
        <w:tc>
          <w:tcPr>
            <w:tcW w:w="498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pBdr/>
              <w:tabs>
                <w:tab w:val="clear" w:pos="720"/>
                <w:tab w:val="left" w:pos="6480" w:leader="none"/>
              </w:tabs>
              <w:spacing w:lineRule="auto" w:line="240"/>
              <w:jc w:val="both"/>
              <w:rPr>
                <w:rFonts w:ascii="Times New Roman" w:hAnsi="Times New Roman" w:eastAsia="Times New Roman" w:cs="Times New Roman"/>
                <w:color w:val="000000"/>
              </w:rPr>
            </w:pPr>
            <w:r>
              <w:rPr>
                <w:rFonts w:eastAsia="Times New Roman" w:cs="Times New Roman" w:ascii="Times New Roman" w:hAnsi="Times New Roman"/>
                <w:color w:val="000000"/>
              </w:rPr>
              <w:t>ПРН7. Забезпечувати ефективність функціонування документно-комунікаційних систем.</w:t>
            </w:r>
          </w:p>
        </w:tc>
      </w:tr>
      <w:tr>
        <w:trPr>
          <w:trHeight w:val="1320" w:hRule="atLeast"/>
          <w:cantSplit w:val="true"/>
        </w:trPr>
        <w:tc>
          <w:tcPr>
            <w:tcW w:w="1511" w:type="dxa"/>
            <w:vMerge w:val="continue"/>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498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pBdr/>
              <w:tabs>
                <w:tab w:val="clear" w:pos="720"/>
                <w:tab w:val="left" w:pos="6480" w:leader="none"/>
              </w:tabs>
              <w:spacing w:lineRule="auto" w:line="240"/>
              <w:jc w:val="both"/>
              <w:rPr>
                <w:rFonts w:ascii="Times New Roman" w:hAnsi="Times New Roman" w:eastAsia="Times New Roman" w:cs="Times New Roman"/>
                <w:color w:val="000000"/>
              </w:rPr>
            </w:pPr>
            <w:r>
              <w:rPr>
                <w:rFonts w:eastAsia="Times New Roman" w:cs="Times New Roman" w:ascii="Times New Roman" w:hAnsi="Times New Roman"/>
                <w:color w:val="000000"/>
              </w:rPr>
              <w:t>ПРН8. Використовувати знання технічних  характеристик, конструкційних особливостей, призначення і правил експлуатації комп’ютерної техніки та офісного обладнання для вирішення технічних завдань спеціальності.</w:t>
            </w:r>
          </w:p>
        </w:tc>
      </w:tr>
    </w:tbl>
    <w:p>
      <w:pPr>
        <w:pStyle w:val="Normal"/>
        <w:spacing w:lineRule="auto" w:line="240"/>
        <w:ind w:firstLine="567"/>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spacing w:lineRule="auto" w:line="240"/>
        <w:ind w:firstLine="567"/>
        <w:jc w:val="both"/>
        <w:rPr/>
      </w:pPr>
      <w:r>
        <w:rPr>
          <w:rFonts w:eastAsia="Times New Roman" w:cs="Times New Roman" w:ascii="Times New Roman" w:hAnsi="Times New Roman"/>
          <w:b/>
          <w:color w:val="000000"/>
        </w:rPr>
        <w:t xml:space="preserve">Засоби оцінювання та методи демонстрування результатів навчання та підсумкова форма контролю </w:t>
      </w:r>
    </w:p>
    <w:p>
      <w:pPr>
        <w:pStyle w:val="Normal"/>
        <w:widowControl/>
        <w:shd w:val="clear" w:color="auto" w:fill="FFFFFF"/>
        <w:spacing w:lineRule="auto" w:line="240"/>
        <w:ind w:firstLine="567"/>
        <w:jc w:val="both"/>
        <w:rPr/>
      </w:pPr>
      <w:r>
        <w:rPr>
          <w:rFonts w:eastAsia="Times New Roman" w:cs="Times New Roman" w:ascii="Times New Roman" w:hAnsi="Times New Roman"/>
          <w:b/>
          <w:color w:val="000000"/>
        </w:rPr>
        <w:t>Засобами оцінювання</w:t>
      </w:r>
      <w:r>
        <w:rPr>
          <w:rFonts w:eastAsia="Times New Roman" w:cs="Times New Roman" w:ascii="Times New Roman" w:hAnsi="Times New Roman"/>
          <w:color w:val="000000"/>
        </w:rPr>
        <w:t xml:space="preserve"> та демонстрування результатів навчання та підсумкова форма контролю є:</w:t>
      </w:r>
    </w:p>
    <w:p>
      <w:pPr>
        <w:pStyle w:val="Normal"/>
        <w:widowControl/>
        <w:numPr>
          <w:ilvl w:val="0"/>
          <w:numId w:val="4"/>
        </w:numPr>
        <w:shd w:val="clear" w:color="auto" w:fill="FFFFFF"/>
        <w:spacing w:lineRule="auto" w:line="240"/>
        <w:ind w:left="0" w:firstLine="567"/>
        <w:jc w:val="both"/>
        <w:rPr/>
      </w:pPr>
      <w:r>
        <w:rPr>
          <w:rFonts w:eastAsia="Times New Roman" w:cs="Times New Roman" w:ascii="Times New Roman" w:hAnsi="Times New Roman"/>
          <w:color w:val="000000"/>
        </w:rPr>
        <w:t>залік, іспит;</w:t>
      </w:r>
    </w:p>
    <w:p>
      <w:pPr>
        <w:pStyle w:val="Normal"/>
        <w:widowControl/>
        <w:numPr>
          <w:ilvl w:val="0"/>
          <w:numId w:val="4"/>
        </w:numPr>
        <w:shd w:val="clear" w:color="auto" w:fill="FFFFFF"/>
        <w:spacing w:lineRule="auto" w:line="240"/>
        <w:ind w:left="0" w:firstLine="567"/>
        <w:jc w:val="both"/>
        <w:rPr/>
      </w:pPr>
      <w:r>
        <w:rPr>
          <w:rFonts w:eastAsia="Times New Roman" w:cs="Times New Roman" w:ascii="Times New Roman" w:hAnsi="Times New Roman"/>
          <w:color w:val="000000"/>
        </w:rPr>
        <w:t>тести;</w:t>
      </w:r>
    </w:p>
    <w:p>
      <w:pPr>
        <w:pStyle w:val="Normal"/>
        <w:widowControl/>
        <w:numPr>
          <w:ilvl w:val="0"/>
          <w:numId w:val="4"/>
        </w:numPr>
        <w:shd w:val="clear" w:color="auto" w:fill="FFFFFF"/>
        <w:spacing w:lineRule="auto" w:line="240"/>
        <w:ind w:left="0" w:firstLine="567"/>
        <w:jc w:val="both"/>
        <w:rPr/>
      </w:pPr>
      <w:r>
        <w:rPr>
          <w:rFonts w:eastAsia="Times New Roman" w:cs="Times New Roman" w:ascii="Times New Roman" w:hAnsi="Times New Roman"/>
          <w:color w:val="000000"/>
        </w:rPr>
        <w:t>виконання практичних робіт;</w:t>
      </w:r>
    </w:p>
    <w:p>
      <w:pPr>
        <w:pStyle w:val="Normal"/>
        <w:widowControl/>
        <w:numPr>
          <w:ilvl w:val="0"/>
          <w:numId w:val="4"/>
        </w:numPr>
        <w:shd w:val="clear" w:color="auto" w:fill="FFFFFF"/>
        <w:spacing w:lineRule="auto" w:line="240"/>
        <w:ind w:left="0" w:firstLine="567"/>
        <w:jc w:val="both"/>
        <w:rPr/>
      </w:pPr>
      <w:r>
        <w:rPr>
          <w:rFonts w:eastAsia="Times New Roman" w:cs="Times New Roman" w:ascii="Times New Roman" w:hAnsi="Times New Roman"/>
          <w:color w:val="000000"/>
        </w:rPr>
        <w:t>презентації результатів виконаних здобувачами практичних завдань.</w:t>
      </w:r>
      <w:r>
        <w:rPr>
          <w:rFonts w:eastAsia="Times New Roman" w:cs="Times New Roman" w:ascii="Times New Roman" w:hAnsi="Times New Roman"/>
          <w:b/>
          <w:color w:val="000000"/>
        </w:rPr>
        <w:t xml:space="preserve"> </w:t>
      </w:r>
    </w:p>
    <w:p>
      <w:pPr>
        <w:pStyle w:val="Normal"/>
        <w:widowControl/>
        <w:shd w:val="clear" w:color="auto" w:fill="FFFFFF"/>
        <w:spacing w:lineRule="auto" w:line="240"/>
        <w:ind w:firstLine="567"/>
        <w:jc w:val="both"/>
        <w:rPr/>
      </w:pPr>
      <w:r>
        <w:rPr>
          <w:rFonts w:eastAsia="Times New Roman" w:cs="Times New Roman" w:ascii="Times New Roman" w:hAnsi="Times New Roman"/>
          <w:color w:val="000000"/>
        </w:rPr>
        <w:t>Критерії оцінювання результатів навчання за 100 бальною рейтинговою шкалою:</w:t>
      </w:r>
    </w:p>
    <w:p>
      <w:pPr>
        <w:pStyle w:val="Normal"/>
        <w:widowControl/>
        <w:spacing w:lineRule="auto" w:line="240"/>
        <w:ind w:firstLine="567"/>
        <w:jc w:val="both"/>
        <w:rPr/>
      </w:pPr>
      <w:r>
        <w:rPr>
          <w:rFonts w:eastAsia="Times New Roman" w:cs="Times New Roman" w:ascii="Times New Roman" w:hAnsi="Times New Roman"/>
          <w:color w:val="000000"/>
        </w:rPr>
        <w:t>1. Високий рівень знання матеріалу курсу (90 – 100 балів, А, відмінно):</w:t>
      </w:r>
    </w:p>
    <w:p>
      <w:pPr>
        <w:pStyle w:val="Normal"/>
        <w:widowControl/>
        <w:numPr>
          <w:ilvl w:val="0"/>
          <w:numId w:val="5"/>
        </w:numPr>
        <w:spacing w:lineRule="auto" w:line="240"/>
        <w:ind w:left="0" w:firstLine="567"/>
        <w:jc w:val="both"/>
        <w:rPr/>
      </w:pPr>
      <w:r>
        <w:rPr>
          <w:rFonts w:eastAsia="Times New Roman" w:cs="Times New Roman" w:ascii="Times New Roman" w:hAnsi="Times New Roman"/>
          <w:color w:val="000000"/>
        </w:rPr>
        <w:t xml:space="preserve"> </w:t>
      </w:r>
      <w:r>
        <w:rPr>
          <w:rFonts w:eastAsia="Times New Roman" w:cs="Times New Roman" w:ascii="Times New Roman" w:hAnsi="Times New Roman"/>
          <w:color w:val="000000"/>
        </w:rPr>
        <w:t xml:space="preserve">вільне володіння понятійним апаратом, </w:t>
      </w:r>
    </w:p>
    <w:p>
      <w:pPr>
        <w:pStyle w:val="Normal"/>
        <w:widowControl/>
        <w:numPr>
          <w:ilvl w:val="0"/>
          <w:numId w:val="5"/>
        </w:numPr>
        <w:spacing w:lineRule="auto" w:line="240"/>
        <w:ind w:left="0" w:firstLine="567"/>
        <w:jc w:val="both"/>
        <w:rPr/>
      </w:pPr>
      <w:r>
        <w:rPr>
          <w:rFonts w:eastAsia="Times New Roman" w:cs="Times New Roman" w:ascii="Times New Roman" w:hAnsi="Times New Roman"/>
          <w:color w:val="000000"/>
        </w:rPr>
        <w:t xml:space="preserve"> </w:t>
      </w:r>
      <w:r>
        <w:rPr>
          <w:rFonts w:eastAsia="Times New Roman" w:cs="Times New Roman" w:ascii="Times New Roman" w:hAnsi="Times New Roman"/>
          <w:color w:val="000000"/>
        </w:rPr>
        <w:t>вільна орієнтація в матеріалі курсу і здатність відповісти на різні питання;</w:t>
      </w:r>
    </w:p>
    <w:p>
      <w:pPr>
        <w:pStyle w:val="Normal"/>
        <w:widowControl/>
        <w:numPr>
          <w:ilvl w:val="0"/>
          <w:numId w:val="5"/>
        </w:numPr>
        <w:spacing w:lineRule="auto" w:line="240"/>
        <w:ind w:left="0" w:firstLine="567"/>
        <w:jc w:val="both"/>
        <w:rPr/>
      </w:pPr>
      <w:r>
        <w:rPr>
          <w:rFonts w:eastAsia="Times New Roman" w:cs="Times New Roman" w:ascii="Times New Roman" w:hAnsi="Times New Roman"/>
          <w:color w:val="000000"/>
        </w:rPr>
        <w:t xml:space="preserve"> </w:t>
      </w:r>
      <w:r>
        <w:rPr>
          <w:rFonts w:eastAsia="Times New Roman" w:cs="Times New Roman" w:ascii="Times New Roman" w:hAnsi="Times New Roman"/>
          <w:color w:val="000000"/>
        </w:rPr>
        <w:t xml:space="preserve">високий рівень виконання програмних завдань. </w:t>
      </w:r>
    </w:p>
    <w:p>
      <w:pPr>
        <w:pStyle w:val="Normal"/>
        <w:widowControl/>
        <w:spacing w:lineRule="auto" w:line="240"/>
        <w:ind w:firstLine="567"/>
        <w:jc w:val="both"/>
        <w:rPr/>
      </w:pPr>
      <w:r>
        <w:rPr>
          <w:rFonts w:eastAsia="Times New Roman" w:cs="Times New Roman" w:ascii="Times New Roman" w:hAnsi="Times New Roman"/>
          <w:color w:val="000000"/>
        </w:rPr>
        <w:t>2. Достатньо високий рівень знання матеріалу курсу (74 – 89 балів, С, В, добре):</w:t>
      </w:r>
    </w:p>
    <w:p>
      <w:pPr>
        <w:pStyle w:val="Normal"/>
        <w:widowControl/>
        <w:numPr>
          <w:ilvl w:val="0"/>
          <w:numId w:val="5"/>
        </w:numPr>
        <w:spacing w:lineRule="auto" w:line="240"/>
        <w:ind w:left="0" w:firstLine="567"/>
        <w:jc w:val="both"/>
        <w:rPr/>
      </w:pPr>
      <w:r>
        <w:rPr>
          <w:rFonts w:eastAsia="Times New Roman" w:cs="Times New Roman" w:ascii="Times New Roman" w:hAnsi="Times New Roman"/>
          <w:color w:val="000000"/>
        </w:rPr>
        <w:t xml:space="preserve"> </w:t>
      </w:r>
      <w:r>
        <w:rPr>
          <w:rFonts w:eastAsia="Times New Roman" w:cs="Times New Roman" w:ascii="Times New Roman" w:hAnsi="Times New Roman"/>
          <w:color w:val="000000"/>
        </w:rPr>
        <w:t xml:space="preserve">добре володіння основними термінами і поняттями, </w:t>
      </w:r>
    </w:p>
    <w:p>
      <w:pPr>
        <w:pStyle w:val="Normal"/>
        <w:widowControl/>
        <w:numPr>
          <w:ilvl w:val="0"/>
          <w:numId w:val="5"/>
        </w:numPr>
        <w:spacing w:lineRule="auto" w:line="240"/>
        <w:ind w:left="0" w:firstLine="567"/>
        <w:jc w:val="both"/>
        <w:rPr/>
      </w:pPr>
      <w:r>
        <w:rPr>
          <w:rFonts w:eastAsia="Times New Roman" w:cs="Times New Roman" w:ascii="Times New Roman" w:hAnsi="Times New Roman"/>
          <w:color w:val="000000"/>
        </w:rPr>
        <w:t xml:space="preserve"> </w:t>
      </w:r>
      <w:r>
        <w:rPr>
          <w:rFonts w:eastAsia="Times New Roman" w:cs="Times New Roman" w:ascii="Times New Roman" w:hAnsi="Times New Roman"/>
          <w:color w:val="000000"/>
        </w:rPr>
        <w:t>досить вільна орієнтація в матеріалі курсу і здатність відповісти на основні питання;</w:t>
      </w:r>
    </w:p>
    <w:p>
      <w:pPr>
        <w:pStyle w:val="Normal"/>
        <w:widowControl/>
        <w:numPr>
          <w:ilvl w:val="0"/>
          <w:numId w:val="5"/>
        </w:numPr>
        <w:spacing w:lineRule="auto" w:line="240"/>
        <w:ind w:left="0" w:firstLine="567"/>
        <w:jc w:val="both"/>
        <w:rPr/>
      </w:pPr>
      <w:r>
        <w:rPr>
          <w:rFonts w:eastAsia="Times New Roman" w:cs="Times New Roman" w:ascii="Times New Roman" w:hAnsi="Times New Roman"/>
          <w:color w:val="000000"/>
        </w:rPr>
        <w:t xml:space="preserve"> </w:t>
      </w:r>
      <w:r>
        <w:rPr>
          <w:rFonts w:eastAsia="Times New Roman" w:cs="Times New Roman" w:ascii="Times New Roman" w:hAnsi="Times New Roman"/>
          <w:color w:val="000000"/>
        </w:rPr>
        <w:t xml:space="preserve">добрий рівень виконання програмних завдань. </w:t>
      </w:r>
    </w:p>
    <w:p>
      <w:pPr>
        <w:pStyle w:val="Normal"/>
        <w:widowControl/>
        <w:spacing w:lineRule="auto" w:line="240"/>
        <w:ind w:firstLine="567"/>
        <w:jc w:val="both"/>
        <w:rPr/>
      </w:pPr>
      <w:r>
        <w:rPr>
          <w:rFonts w:eastAsia="Times New Roman" w:cs="Times New Roman" w:ascii="Times New Roman" w:hAnsi="Times New Roman"/>
          <w:color w:val="000000"/>
        </w:rPr>
        <w:t>3. Посередній рівень знання матеріалу курсу (60 -73 балів, D, E, задовільно):</w:t>
      </w:r>
    </w:p>
    <w:p>
      <w:pPr>
        <w:pStyle w:val="Normal"/>
        <w:widowControl/>
        <w:numPr>
          <w:ilvl w:val="0"/>
          <w:numId w:val="5"/>
        </w:numPr>
        <w:spacing w:lineRule="auto" w:line="240"/>
        <w:ind w:left="0" w:firstLine="567"/>
        <w:jc w:val="both"/>
        <w:rPr/>
      </w:pPr>
      <w:r>
        <w:rPr>
          <w:rFonts w:eastAsia="Times New Roman" w:cs="Times New Roman" w:ascii="Times New Roman" w:hAnsi="Times New Roman"/>
          <w:color w:val="000000"/>
        </w:rPr>
        <w:t xml:space="preserve">посередній рівень володіння основними термінами і поняттями, </w:t>
      </w:r>
    </w:p>
    <w:p>
      <w:pPr>
        <w:pStyle w:val="Normal"/>
        <w:widowControl/>
        <w:numPr>
          <w:ilvl w:val="0"/>
          <w:numId w:val="5"/>
        </w:numPr>
        <w:spacing w:lineRule="auto" w:line="240"/>
        <w:ind w:left="0" w:firstLine="567"/>
        <w:jc w:val="both"/>
        <w:rPr/>
      </w:pPr>
      <w:r>
        <w:rPr>
          <w:rFonts w:eastAsia="Times New Roman" w:cs="Times New Roman" w:ascii="Times New Roman" w:hAnsi="Times New Roman"/>
          <w:color w:val="000000"/>
        </w:rPr>
        <w:t>недостатньо вільна орієнтація в матеріалі курсу і здатність відповісти на окремі питання;</w:t>
      </w:r>
    </w:p>
    <w:p>
      <w:pPr>
        <w:pStyle w:val="Normal"/>
        <w:widowControl/>
        <w:numPr>
          <w:ilvl w:val="0"/>
          <w:numId w:val="5"/>
        </w:numPr>
        <w:ind w:left="0" w:firstLine="567"/>
        <w:jc w:val="both"/>
        <w:rPr/>
      </w:pPr>
      <w:r>
        <w:rPr>
          <w:rFonts w:eastAsia="Times New Roman" w:cs="Times New Roman" w:ascii="Times New Roman" w:hAnsi="Times New Roman"/>
          <w:color w:val="000000"/>
        </w:rPr>
        <w:t>посередній рівень виконання програмних завдань.</w:t>
      </w:r>
    </w:p>
    <w:p>
      <w:pPr>
        <w:pStyle w:val="Normal"/>
        <w:widowControl/>
        <w:ind w:firstLine="567"/>
        <w:jc w:val="both"/>
        <w:rPr/>
      </w:pPr>
      <w:r>
        <w:rPr>
          <w:rFonts w:eastAsia="Times New Roman" w:cs="Times New Roman" w:ascii="Times New Roman" w:hAnsi="Times New Roman"/>
          <w:color w:val="000000"/>
        </w:rPr>
        <w:t>4. Незадовільний рівень з можливістю повторного складання (35 – 59 балів, FX, незадовільно):</w:t>
      </w:r>
    </w:p>
    <w:p>
      <w:pPr>
        <w:pStyle w:val="Normal"/>
        <w:widowControl/>
        <w:numPr>
          <w:ilvl w:val="0"/>
          <w:numId w:val="5"/>
        </w:numPr>
        <w:ind w:left="0" w:firstLine="567"/>
        <w:jc w:val="both"/>
        <w:rPr/>
      </w:pPr>
      <w:r>
        <w:rPr>
          <w:rFonts w:eastAsia="Times New Roman" w:cs="Times New Roman" w:ascii="Times New Roman" w:hAnsi="Times New Roman"/>
          <w:color w:val="000000"/>
        </w:rPr>
        <w:t xml:space="preserve">незнання окремих термінів та понять, </w:t>
      </w:r>
    </w:p>
    <w:p>
      <w:pPr>
        <w:pStyle w:val="Normal"/>
        <w:widowControl/>
        <w:numPr>
          <w:ilvl w:val="0"/>
          <w:numId w:val="5"/>
        </w:numPr>
        <w:ind w:left="0" w:firstLine="567"/>
        <w:jc w:val="both"/>
        <w:rPr/>
      </w:pPr>
      <w:r>
        <w:rPr>
          <w:rFonts w:eastAsia="Times New Roman" w:cs="Times New Roman" w:ascii="Times New Roman" w:hAnsi="Times New Roman"/>
          <w:color w:val="000000"/>
        </w:rPr>
        <w:t>незнання основного матеріалу курсу і неспроможність відповісти на більшість питань;</w:t>
      </w:r>
    </w:p>
    <w:p>
      <w:pPr>
        <w:pStyle w:val="Normal"/>
        <w:widowControl/>
        <w:numPr>
          <w:ilvl w:val="0"/>
          <w:numId w:val="5"/>
        </w:numPr>
        <w:ind w:left="0" w:firstLine="567"/>
        <w:jc w:val="both"/>
        <w:rPr/>
      </w:pPr>
      <w:r>
        <w:rPr>
          <w:rFonts w:eastAsia="Times New Roman" w:cs="Times New Roman" w:ascii="Times New Roman" w:hAnsi="Times New Roman"/>
          <w:color w:val="000000"/>
        </w:rPr>
        <w:t>незадовільний рівень виконання окремих програмних завдань.</w:t>
      </w:r>
    </w:p>
    <w:p>
      <w:pPr>
        <w:pStyle w:val="Normal"/>
        <w:widowControl/>
        <w:ind w:firstLine="567"/>
        <w:jc w:val="both"/>
        <w:rPr/>
      </w:pPr>
      <w:r>
        <w:rPr>
          <w:rFonts w:eastAsia="Times New Roman" w:cs="Times New Roman" w:ascii="Times New Roman" w:hAnsi="Times New Roman"/>
          <w:color w:val="000000"/>
        </w:rPr>
        <w:t>5. Незадовільний рівень з обов’язковим повторним вивченням дисципліни (0 – 34 бали, F, незадовільно):</w:t>
      </w:r>
    </w:p>
    <w:p>
      <w:pPr>
        <w:pStyle w:val="Normal"/>
        <w:widowControl/>
        <w:numPr>
          <w:ilvl w:val="0"/>
          <w:numId w:val="5"/>
        </w:numPr>
        <w:ind w:left="0" w:firstLine="567"/>
        <w:jc w:val="both"/>
        <w:rPr/>
      </w:pPr>
      <w:r>
        <w:rPr>
          <w:rFonts w:eastAsia="Times New Roman" w:cs="Times New Roman" w:ascii="Times New Roman" w:hAnsi="Times New Roman"/>
          <w:color w:val="000000"/>
        </w:rPr>
        <w:t xml:space="preserve">незнання основних термінів та понять, </w:t>
      </w:r>
    </w:p>
    <w:p>
      <w:pPr>
        <w:pStyle w:val="Normal"/>
        <w:widowControl/>
        <w:numPr>
          <w:ilvl w:val="0"/>
          <w:numId w:val="5"/>
        </w:numPr>
        <w:ind w:left="0" w:firstLine="567"/>
        <w:jc w:val="both"/>
        <w:rPr/>
      </w:pPr>
      <w:r>
        <w:rPr>
          <w:rFonts w:eastAsia="Times New Roman" w:cs="Times New Roman" w:ascii="Times New Roman" w:hAnsi="Times New Roman"/>
          <w:color w:val="000000"/>
        </w:rPr>
        <w:t>незнання матеріалу курсу і неспроможність відповісти на питання;</w:t>
      </w:r>
    </w:p>
    <w:p>
      <w:pPr>
        <w:pStyle w:val="Normal"/>
        <w:widowControl/>
        <w:numPr>
          <w:ilvl w:val="0"/>
          <w:numId w:val="5"/>
        </w:numPr>
        <w:ind w:left="0" w:firstLine="567"/>
        <w:jc w:val="both"/>
        <w:rPr/>
      </w:pPr>
      <w:r>
        <w:rPr>
          <w:rFonts w:eastAsia="Times New Roman" w:cs="Times New Roman" w:ascii="Times New Roman" w:hAnsi="Times New Roman"/>
          <w:color w:val="000000"/>
        </w:rPr>
        <w:t>нездатність до виконання більшості програмних завдань.</w:t>
      </w:r>
    </w:p>
    <w:p>
      <w:pPr>
        <w:pStyle w:val="Normal"/>
        <w:widowControl/>
        <w:ind w:firstLine="567"/>
        <w:jc w:val="both"/>
        <w:rPr/>
      </w:pPr>
      <w:r>
        <w:rPr>
          <w:rFonts w:eastAsia="Times New Roman" w:cs="Times New Roman" w:ascii="Times New Roman" w:hAnsi="Times New Roman"/>
          <w:i/>
          <w:color w:val="000000"/>
        </w:rPr>
        <w:t>Основним критерієм успішності</w:t>
      </w:r>
      <w:r>
        <w:rPr>
          <w:rFonts w:eastAsia="Times New Roman" w:cs="Times New Roman" w:ascii="Times New Roman" w:hAnsi="Times New Roman"/>
          <w:color w:val="000000"/>
        </w:rPr>
        <w:t xml:space="preserve"> вивчення здобувачем/здобувачкою освіти навчальної дисципліни є отримання ним/нею не менш як 60 балів зі 100 за сукупністю усіх видів робіт: складання підсумкового іспиту, участь у лекційних заняттях, відповіді на семінарських заняттях, виконання завдань для самостійної роботи.</w:t>
      </w:r>
    </w:p>
    <w:p>
      <w:pPr>
        <w:pStyle w:val="Normal"/>
        <w:widowControl/>
        <w:shd w:val="clear" w:color="auto" w:fill="FFFFFF"/>
        <w:ind w:firstLine="567"/>
        <w:jc w:val="both"/>
        <w:rPr>
          <w:rFonts w:ascii="Times New Roman" w:hAnsi="Times New Roman" w:eastAsia="Times New Roman" w:cs="Times New Roman"/>
          <w:color w:val="000000"/>
        </w:rPr>
      </w:pPr>
      <w:r>
        <w:rPr>
          <w:rFonts w:eastAsia="Times New Roman" w:cs="Times New Roman" w:ascii="Times New Roman" w:hAnsi="Times New Roman"/>
          <w:color w:val="000000"/>
        </w:rPr>
        <w:t>Кількість тижнів для теоретичної підготовки, кількість розділів та тем: 15 тижнів, 2 розділи та 7 тем.</w:t>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jc w:val="center"/>
        <w:rPr/>
      </w:pPr>
      <w:r>
        <w:rPr>
          <w:rFonts w:eastAsia="Times New Roman" w:cs="Times New Roman" w:ascii="Times New Roman" w:hAnsi="Times New Roman"/>
          <w:b/>
          <w:color w:val="000000"/>
        </w:rPr>
        <w:t xml:space="preserve">ЗМІСТ І СТРУКТУРА НАВЧАЛЬНОЇ ДИСЦИПЛІНИ </w:t>
      </w:r>
    </w:p>
    <w:p>
      <w:pPr>
        <w:pStyle w:val="Normal"/>
        <w:jc w:val="center"/>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Структура навчальної дисципліни</w:t>
      </w:r>
    </w:p>
    <w:p>
      <w:pPr>
        <w:pStyle w:val="Normal"/>
        <w:widowControl/>
        <w:tabs>
          <w:tab w:val="clear" w:pos="720"/>
          <w:tab w:val="left" w:pos="284" w:leader="none"/>
          <w:tab w:val="left" w:pos="567" w:leader="none"/>
          <w:tab w:val="left" w:pos="6480" w:leader="none"/>
        </w:tabs>
        <w:spacing w:lineRule="auto" w:line="240"/>
        <w:ind w:left="360" w:hanging="0"/>
        <w:jc w:val="center"/>
        <w:rPr>
          <w:rFonts w:ascii="Times New Roman" w:hAnsi="Times New Roman" w:eastAsia="Times New Roman" w:cs="Times New Roman"/>
          <w:b/>
          <w:color w:val="000000"/>
          <w:sz w:val="24"/>
          <w:szCs w:val="24"/>
        </w:rPr>
      </w:pPr>
      <w:r>
        <w:rPr>
          <w:rFonts w:eastAsia="Times New Roman" w:cs="Times New Roman" w:ascii="Times New Roman" w:hAnsi="Times New Roman"/>
          <w:b/>
          <w:color w:val="000000"/>
          <w:sz w:val="24"/>
          <w:szCs w:val="24"/>
        </w:rPr>
      </w:r>
    </w:p>
    <w:tbl>
      <w:tblPr>
        <w:tblStyle w:val="a3"/>
        <w:tblW w:w="6511" w:type="dxa"/>
        <w:jc w:val="left"/>
        <w:tblInd w:w="0" w:type="dxa"/>
        <w:tblLayout w:type="fixed"/>
        <w:tblCellMar>
          <w:top w:w="0" w:type="dxa"/>
          <w:left w:w="108" w:type="dxa"/>
          <w:bottom w:w="0" w:type="dxa"/>
          <w:right w:w="108" w:type="dxa"/>
        </w:tblCellMar>
        <w:tblLook w:firstRow="0" w:noVBand="0" w:lastRow="0" w:firstColumn="0" w:lastColumn="0" w:noHBand="0" w:val="0000"/>
      </w:tblPr>
      <w:tblGrid>
        <w:gridCol w:w="3157"/>
        <w:gridCol w:w="881"/>
        <w:gridCol w:w="692"/>
        <w:gridCol w:w="719"/>
        <w:gridCol w:w="1062"/>
      </w:tblGrid>
      <w:tr>
        <w:trPr>
          <w:tblHeader w:val="true"/>
          <w:cantSplit w:val="true"/>
        </w:trPr>
        <w:tc>
          <w:tcPr>
            <w:tcW w:w="3157" w:type="dxa"/>
            <w:vMerge w:val="restart"/>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Назви змістових модулів і тем</w:t>
            </w:r>
          </w:p>
        </w:tc>
        <w:tc>
          <w:tcPr>
            <w:tcW w:w="3354" w:type="dxa"/>
            <w:gridSpan w:val="4"/>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ind w:right="496" w:hanging="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Кількість годин</w:t>
            </w:r>
          </w:p>
        </w:tc>
      </w:tr>
      <w:tr>
        <w:trPr>
          <w:tblHeader w:val="true"/>
          <w:cantSplit w:val="true"/>
        </w:trPr>
        <w:tc>
          <w:tcPr>
            <w:tcW w:w="3157" w:type="dxa"/>
            <w:vMerge w:val="continue"/>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3354" w:type="dxa"/>
            <w:gridSpan w:val="4"/>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Денна форма</w:t>
            </w:r>
          </w:p>
        </w:tc>
      </w:tr>
      <w:tr>
        <w:trPr>
          <w:tblHeader w:val="true"/>
          <w:cantSplit w:val="true"/>
        </w:trPr>
        <w:tc>
          <w:tcPr>
            <w:tcW w:w="3157" w:type="dxa"/>
            <w:vMerge w:val="continue"/>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881" w:type="dxa"/>
            <w:vMerge w:val="restart"/>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 xml:space="preserve">Усього </w:t>
            </w:r>
          </w:p>
        </w:tc>
        <w:tc>
          <w:tcPr>
            <w:tcW w:w="2473" w:type="dxa"/>
            <w:gridSpan w:val="3"/>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У тому числі</w:t>
            </w:r>
          </w:p>
        </w:tc>
      </w:tr>
      <w:tr>
        <w:trPr>
          <w:tblHeader w:val="true"/>
          <w:cantSplit w:val="true"/>
        </w:trPr>
        <w:tc>
          <w:tcPr>
            <w:tcW w:w="3157" w:type="dxa"/>
            <w:vMerge w:val="continue"/>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881" w:type="dxa"/>
            <w:vMerge w:val="continue"/>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Л</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П.З.</w:t>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С.Р.</w:t>
            </w:r>
          </w:p>
        </w:tc>
      </w:tr>
      <w:tr>
        <w:trPr>
          <w:trHeight w:val="208" w:hRule="atLeast"/>
        </w:trPr>
        <w:tc>
          <w:tcPr>
            <w:tcW w:w="6511" w:type="dxa"/>
            <w:gridSpan w:val="5"/>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b/>
                <w:color w:val="000000"/>
                <w:sz w:val="20"/>
                <w:szCs w:val="20"/>
              </w:rPr>
            </w:pPr>
            <w:r>
              <w:rPr>
                <w:rFonts w:eastAsia="Times New Roman" w:cs="Times New Roman" w:ascii="Times New Roman" w:hAnsi="Times New Roman"/>
                <w:b/>
                <w:color w:val="000000"/>
                <w:sz w:val="20"/>
                <w:szCs w:val="20"/>
              </w:rPr>
              <w:t>Розділ  1. «Основні поняття сучасної алгоритміки»</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1. Поняття алгоритму, принципи розробки та створення алгоритмів.</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2. Способи опису алгоритмів та базові алгоритмічні структури.</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12</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3. Лінійні та розгалужені алгоритми.</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18</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6</w:t>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rHeight w:val="279" w:hRule="atLeast"/>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4. Обробка масивів.</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5. Циклічні алгоритми.</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18</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6</w:t>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6. Алгоритми пошуку даних.</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12</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7. Алгоритми сортування даних.</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12</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Разом за розділом 1</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84</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12</w:t>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60</w:t>
            </w:r>
          </w:p>
        </w:tc>
      </w:tr>
      <w:tr>
        <w:trPr>
          <w:trHeight w:val="308" w:hRule="atLeast"/>
        </w:trPr>
        <w:tc>
          <w:tcPr>
            <w:tcW w:w="6511" w:type="dxa"/>
            <w:gridSpan w:val="5"/>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b/>
                <w:color w:val="000000"/>
                <w:sz w:val="20"/>
                <w:szCs w:val="20"/>
              </w:rPr>
            </w:pPr>
            <w:r>
              <w:rPr>
                <w:rFonts w:eastAsia="Times New Roman" w:cs="Times New Roman" w:ascii="Times New Roman" w:hAnsi="Times New Roman"/>
                <w:b/>
                <w:color w:val="000000"/>
                <w:sz w:val="20"/>
                <w:szCs w:val="20"/>
              </w:rPr>
              <w:t>Розділ 2. «Основи комп’ютерної обробки даних»</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8. Системи числення та дії в них.</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16</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8</w:t>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6</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9. Зберігання та обробка даних.</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6</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4</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10. Типові структури даних.</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6</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4</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11. Стилі сучасного програмування.</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4</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r>
      <w:tr>
        <w:trPr>
          <w:trHeight w:val="282" w:hRule="atLeast"/>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Тема 12. Машина Тьюринга.</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4</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4</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Разом за розділом 2</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36</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8</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8</w:t>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20</w:t>
            </w:r>
          </w:p>
        </w:tc>
      </w:tr>
      <w:tr>
        <w:trPr/>
        <w:tc>
          <w:tcPr>
            <w:tcW w:w="3157"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Разом по дисципліні</w:t>
            </w:r>
          </w:p>
        </w:tc>
        <w:tc>
          <w:tcPr>
            <w:tcW w:w="881"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120</w:t>
            </w:r>
          </w:p>
        </w:tc>
        <w:tc>
          <w:tcPr>
            <w:tcW w:w="69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20</w:t>
            </w:r>
          </w:p>
        </w:tc>
        <w:tc>
          <w:tcPr>
            <w:tcW w:w="71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20</w:t>
            </w:r>
          </w:p>
        </w:tc>
        <w:tc>
          <w:tcPr>
            <w:tcW w:w="1062"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80</w:t>
            </w:r>
          </w:p>
        </w:tc>
      </w:tr>
    </w:tbl>
    <w:p>
      <w:pPr>
        <w:pStyle w:val="Normal"/>
        <w:widowControl/>
        <w:tabs>
          <w:tab w:val="clear" w:pos="720"/>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center"/>
        <w:rPr/>
      </w:pPr>
      <w:r>
        <w:rPr/>
      </w:r>
    </w:p>
    <w:p>
      <w:pPr>
        <w:pStyle w:val="Normal"/>
        <w:jc w:val="center"/>
        <w:rPr/>
      </w:pPr>
      <w:r>
        <w:rPr>
          <w:rFonts w:eastAsia="Times New Roman" w:cs="Times New Roman" w:ascii="Times New Roman" w:hAnsi="Times New Roman"/>
          <w:b/>
          <w:color w:val="000000"/>
        </w:rPr>
        <w:t xml:space="preserve">ЗМІСТ КУРСУ </w:t>
      </w:r>
    </w:p>
    <w:p>
      <w:pPr>
        <w:pStyle w:val="Normal"/>
        <w:ind w:firstLine="567"/>
        <w:jc w:val="both"/>
        <w:rPr>
          <w:rFonts w:ascii="Times New Roman" w:hAnsi="Times New Roman" w:eastAsia="Times New Roman" w:cs="Times New Roman"/>
          <w:color w:val="000000"/>
        </w:rPr>
      </w:pPr>
      <w:bookmarkStart w:id="1" w:name="_30j0zll"/>
      <w:bookmarkEnd w:id="1"/>
      <w:r>
        <w:rPr>
          <w:rFonts w:eastAsia="Times New Roman" w:cs="Times New Roman" w:ascii="Times New Roman" w:hAnsi="Times New Roman"/>
          <w:color w:val="000000"/>
        </w:rPr>
        <w:t xml:space="preserve">«Основи алгоритмізації» як навчальна дисципліна. Теоретичне та практичне значення курсу. Предмет, завдання, зміст і структура курсу, його місце у системі професійної підготовки фахівця з спеціальності 029 «Інформаційна, бібліотечна та архівна справа”. Взаємозв’язок курсу з дисциплінами Вища математика, Інформаційні технології, Технології програмування інтерфейсів, Інтелектуальні системи, Інтранет/Інтернет технології та Захист інформації в інформаційних системах. Джерелознавча база вивчення навчальної дисципліни: основна і додаткова література. </w:t>
      </w:r>
    </w:p>
    <w:p>
      <w:pPr>
        <w:pStyle w:val="Normal"/>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rPr>
          <w:rFonts w:ascii="Times New Roman" w:hAnsi="Times New Roman" w:eastAsia="Times New Roman" w:cs="Times New Roman"/>
          <w:b/>
          <w:smallCaps/>
          <w:color w:val="000000"/>
        </w:rPr>
      </w:pPr>
      <w:r>
        <w:rPr>
          <w:rFonts w:eastAsia="Times New Roman" w:cs="Times New Roman" w:ascii="Times New Roman" w:hAnsi="Times New Roman"/>
          <w:b/>
          <w:smallCaps/>
          <w:color w:val="000000"/>
        </w:rPr>
      </w:r>
      <w:r>
        <w:br w:type="page"/>
      </w:r>
    </w:p>
    <w:p>
      <w:pPr>
        <w:pStyle w:val="Normal"/>
        <w:widowControl/>
        <w:jc w:val="center"/>
        <w:rPr>
          <w:rFonts w:ascii="Times New Roman" w:hAnsi="Times New Roman" w:eastAsia="Times New Roman" w:cs="Times New Roman"/>
          <w:b/>
          <w:smallCaps/>
          <w:color w:val="000000"/>
        </w:rPr>
      </w:pPr>
      <w:r>
        <w:rPr>
          <w:rFonts w:eastAsia="Times New Roman" w:cs="Times New Roman" w:ascii="Times New Roman" w:hAnsi="Times New Roman"/>
          <w:b/>
          <w:smallCaps/>
          <w:color w:val="000000"/>
        </w:rPr>
        <w:t>РОЗДІЛ 1.</w:t>
      </w:r>
      <w:r>
        <w:rPr>
          <w:rFonts w:eastAsia="Times New Roman" w:cs="Times New Roman" w:ascii="Times New Roman" w:hAnsi="Times New Roman"/>
          <w:smallCaps/>
          <w:color w:val="000000"/>
        </w:rPr>
        <w:t xml:space="preserve"> </w:t>
      </w:r>
    </w:p>
    <w:p>
      <w:pPr>
        <w:pStyle w:val="Normal"/>
        <w:widowControl/>
        <w:jc w:val="center"/>
        <w:rPr>
          <w:rFonts w:ascii="Times New Roman" w:hAnsi="Times New Roman" w:eastAsia="Times New Roman" w:cs="Times New Roman"/>
          <w:b/>
          <w:smallCaps/>
          <w:color w:val="000000"/>
          <w:sz w:val="24"/>
          <w:szCs w:val="24"/>
        </w:rPr>
      </w:pPr>
      <w:r>
        <w:rPr>
          <w:rFonts w:eastAsia="Times New Roman" w:cs="Times New Roman" w:ascii="Times New Roman" w:hAnsi="Times New Roman"/>
          <w:b/>
          <w:smallCaps/>
          <w:color w:val="000000"/>
        </w:rPr>
        <w:t xml:space="preserve">ОСНОВНІ ПОНЯТТЯ СУЧАСНОЇ АЛГОРИТМІКИ </w:t>
      </w:r>
    </w:p>
    <w:p>
      <w:pPr>
        <w:pStyle w:val="Normal"/>
        <w:widowControl/>
        <w:ind w:firstLine="397"/>
        <w:jc w:val="both"/>
        <w:rPr>
          <w:rFonts w:ascii="Times New Roman" w:hAnsi="Times New Roman" w:eastAsia="Times New Roman" w:cs="Times New Roman"/>
          <w:b/>
          <w:color w:val="000000"/>
        </w:rPr>
      </w:pPr>
      <w:r>
        <w:rPr>
          <w:rFonts w:eastAsia="Times New Roman" w:cs="Times New Roman" w:ascii="Times New Roman" w:hAnsi="Times New Roman"/>
          <w:b/>
          <w:color w:val="000000"/>
        </w:rPr>
        <w:t>Тема 1. Поняття алгоритму, принципи розробки та створення алгоритмів.</w:t>
      </w:r>
    </w:p>
    <w:p>
      <w:pPr>
        <w:pStyle w:val="Normal"/>
        <w:widowControl/>
        <w:tabs>
          <w:tab w:val="clear" w:pos="720"/>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Теорія рішення задач. Фази рішення задач, сформульовані математиком Дж. Поліа. Існуючі підходи до рішення задач. поняття алгоритму.</w:t>
      </w:r>
    </w:p>
    <w:p>
      <w:pPr>
        <w:pStyle w:val="Normal"/>
        <w:widowControl/>
        <w:tabs>
          <w:tab w:val="clear" w:pos="720"/>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Суть алгоритмізації. Історія виникнення терміну "алгоритм". Алгоритми в повсякденному житті людини. Основні вимоги до алгоритмів. Визначення алгоритму та його властивості. Етапи рішення задач на комп’ютері. Постановка задачі. Побудова моделі. Розробка алгоритму. Принципи, що використовуються під час розробки алгоритму. Розповсюджені методи розробки алгоритмів. Система програмування. Реалізація алгоритмів: вихідний, об’єктний та завантажувальний (виконуваний) модулі. Трансляція програм. Поняття компілятору та інтерпретатору. Виконання (тестування) алгоритму. Величини в алгоритмах. Ідентифікатори. Константи, прості змінні, змінна з індексом.</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ind w:firstLine="397"/>
        <w:jc w:val="both"/>
        <w:rPr>
          <w:rFonts w:ascii="Times New Roman" w:hAnsi="Times New Roman" w:eastAsia="Times New Roman" w:cs="Times New Roman"/>
          <w:b/>
          <w:color w:val="000000"/>
        </w:rPr>
      </w:pPr>
      <w:r>
        <w:rPr>
          <w:rFonts w:eastAsia="Times New Roman" w:cs="Times New Roman" w:ascii="Times New Roman" w:hAnsi="Times New Roman"/>
          <w:b/>
          <w:color w:val="000000"/>
        </w:rPr>
        <w:t>Тема 2. Способи опису алгоритмів та базові алгоритмічні структури.</w:t>
      </w:r>
    </w:p>
    <w:p>
      <w:pPr>
        <w:pStyle w:val="Normal"/>
        <w:widowControl/>
        <w:tabs>
          <w:tab w:val="clear" w:pos="720"/>
          <w:tab w:val="left" w:pos="6480" w:leader="none"/>
        </w:tabs>
        <w:spacing w:lineRule="auto" w:line="240"/>
        <w:ind w:firstLine="709"/>
        <w:jc w:val="both"/>
        <w:rPr/>
      </w:pPr>
      <w:r>
        <w:rPr>
          <w:rFonts w:eastAsia="Times New Roman" w:cs="Times New Roman" w:ascii="Times New Roman" w:hAnsi="Times New Roman"/>
          <w:color w:val="000000"/>
        </w:rPr>
        <w:t>Способи опису алгоритмів: словесний, словесно-формульний (псевдокод), блок-схемний. Блок-схеми, умовні позначення блоків. Правила складання блок-схем. Конфігурація, перелік та розміри умовних позначень схем алгоритмів, визначених в ДСТУ ISO 14617. Структури алгоритмів (лінійні, розгалужені, циклічні). Умова в алгоритмічному запису як логічний вираз. Повна та неповна альтернатива. Циклічні алгоритми. Тіло циклу. Управління циклом. Цикли з передумовою та постумовою. Цикли з параметром, шаг циклу. Види циклічних структур. Проблема "зациклювання". Вкладені цикли. Детерміновані та ітераційні цикли.</w:t>
      </w:r>
    </w:p>
    <w:p>
      <w:pPr>
        <w:pStyle w:val="Normal"/>
        <w:widowControl/>
        <w:ind w:firstLine="397"/>
        <w:jc w:val="both"/>
        <w:rPr>
          <w:rFonts w:ascii="Times New Roman" w:hAnsi="Times New Roman" w:eastAsia="Times New Roman" w:cs="Times New Roman"/>
          <w:b/>
          <w:color w:val="000000"/>
        </w:rPr>
      </w:pPr>
      <w:r>
        <w:rPr>
          <w:rFonts w:eastAsia="Times New Roman" w:cs="Times New Roman" w:ascii="Times New Roman" w:hAnsi="Times New Roman"/>
          <w:i/>
          <w:color w:val="000000"/>
        </w:rPr>
        <w:t xml:space="preserve">Самостійна   робота: </w:t>
      </w:r>
      <w:r>
        <w:rPr>
          <w:rFonts w:eastAsia="Times New Roman" w:cs="Times New Roman" w:ascii="Times New Roman" w:hAnsi="Times New Roman"/>
          <w:color w:val="000000"/>
        </w:rPr>
        <w:t xml:space="preserve"> Правила запису блок-схем, складання алгоритмів у вигляді псевдокоду. </w:t>
      </w:r>
    </w:p>
    <w:p>
      <w:pPr>
        <w:pStyle w:val="Normal"/>
        <w:widowControl/>
        <w:ind w:firstLine="397"/>
        <w:jc w:val="both"/>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widowControl/>
        <w:ind w:firstLine="397"/>
        <w:jc w:val="both"/>
        <w:rPr>
          <w:rFonts w:ascii="Times New Roman" w:hAnsi="Times New Roman" w:eastAsia="Times New Roman" w:cs="Times New Roman"/>
          <w:b/>
          <w:color w:val="000000"/>
        </w:rPr>
      </w:pPr>
      <w:r>
        <w:rPr>
          <w:rFonts w:eastAsia="Times New Roman" w:cs="Times New Roman" w:ascii="Times New Roman" w:hAnsi="Times New Roman"/>
          <w:b/>
          <w:color w:val="000000"/>
        </w:rPr>
        <w:t>Тема 3. Лінійні та розгалужені алгоритми.</w:t>
      </w:r>
    </w:p>
    <w:p>
      <w:pPr>
        <w:pStyle w:val="Normal"/>
        <w:widowControl/>
        <w:tabs>
          <w:tab w:val="clear" w:pos="720"/>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Приклади простих алгоритмів лінійної та розгалуженої структури. Більш прості алгоритми: обчислення суми, знаходження найбільшого та найменшого числа, знаходження суми цифр числа, знаходження значення функції (з умовами та без).</w:t>
      </w:r>
    </w:p>
    <w:p>
      <w:pPr>
        <w:pStyle w:val="Normal"/>
        <w:widowControl/>
        <w:ind w:firstLine="397"/>
        <w:jc w:val="both"/>
        <w:rPr>
          <w:rFonts w:ascii="Times New Roman" w:hAnsi="Times New Roman" w:eastAsia="Times New Roman" w:cs="Times New Roman"/>
          <w:i/>
          <w:i/>
          <w:color w:val="000000"/>
        </w:rPr>
      </w:pPr>
      <w:r>
        <w:rPr>
          <w:rFonts w:eastAsia="Times New Roman" w:cs="Times New Roman" w:ascii="Times New Roman" w:hAnsi="Times New Roman"/>
          <w:i/>
          <w:color w:val="000000"/>
        </w:rPr>
        <w:t xml:space="preserve">Практичне заняття: </w:t>
      </w:r>
      <w:r>
        <w:rPr>
          <w:rFonts w:eastAsia="Times New Roman" w:cs="Times New Roman" w:ascii="Times New Roman" w:hAnsi="Times New Roman"/>
          <w:color w:val="000000"/>
        </w:rPr>
        <w:t>Лінійні та розгалужені алгоритми.</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i/>
          <w:color w:val="000000"/>
        </w:rPr>
        <w:t>Самостійна робота:</w:t>
      </w:r>
      <w:r>
        <w:rPr>
          <w:rFonts w:eastAsia="Times New Roman" w:cs="Times New Roman" w:ascii="Times New Roman" w:hAnsi="Times New Roman"/>
          <w:color w:val="000000"/>
        </w:rPr>
        <w:t xml:space="preserve">  Складання алгоритмів, які включають типові структури (лінійну, розгалужену)</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ind w:firstLine="397"/>
        <w:jc w:val="both"/>
        <w:rPr>
          <w:rFonts w:ascii="Times New Roman" w:hAnsi="Times New Roman" w:eastAsia="Times New Roman" w:cs="Times New Roman"/>
          <w:b/>
          <w:color w:val="000000"/>
        </w:rPr>
      </w:pPr>
      <w:r>
        <w:rPr>
          <w:rFonts w:eastAsia="Times New Roman" w:cs="Times New Roman" w:ascii="Times New Roman" w:hAnsi="Times New Roman"/>
          <w:b/>
          <w:color w:val="000000"/>
        </w:rPr>
        <w:t>Тема 4.  Обробка масивів.</w:t>
      </w:r>
    </w:p>
    <w:p>
      <w:pPr>
        <w:pStyle w:val="Normal"/>
        <w:widowControl/>
        <w:tabs>
          <w:tab w:val="clear" w:pos="720"/>
          <w:tab w:val="left" w:pos="6480" w:leader="none"/>
        </w:tabs>
        <w:spacing w:lineRule="auto" w:line="240"/>
        <w:ind w:firstLine="709"/>
        <w:jc w:val="both"/>
        <w:rPr>
          <w:rFonts w:ascii="Times New Roman" w:hAnsi="Times New Roman" w:eastAsia="Times New Roman" w:cs="Times New Roman"/>
          <w:b/>
          <w:color w:val="000000"/>
        </w:rPr>
      </w:pPr>
      <w:r>
        <w:rPr>
          <w:rFonts w:eastAsia="Times New Roman" w:cs="Times New Roman" w:ascii="Times New Roman" w:hAnsi="Times New Roman"/>
          <w:color w:val="000000"/>
        </w:rPr>
        <w:t>Поняття масиву. Основні характеристики масиву, індекси масиву та правила роботи з ними. Класи задач, пов’язані з обробкою масивів. Приклади алгоритмів, пов’язаних з обробкою масивів: пошук максимального або мінімального числа, видалення елементів із масиву, вставка елементу в масив, розташування елементів у зворотному порядку.</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i/>
          <w:color w:val="000000"/>
        </w:rPr>
        <w:t xml:space="preserve">Самостійна робота: </w:t>
      </w:r>
      <w:r>
        <w:rPr>
          <w:rFonts w:eastAsia="Times New Roman" w:cs="Times New Roman" w:ascii="Times New Roman" w:hAnsi="Times New Roman"/>
          <w:color w:val="000000"/>
        </w:rPr>
        <w:t>Алгоритми обробки масивів.</w:t>
      </w:r>
    </w:p>
    <w:p>
      <w:pPr>
        <w:pStyle w:val="Normal"/>
        <w:widowControl/>
        <w:ind w:firstLine="397"/>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widowControl/>
        <w:ind w:firstLine="397"/>
        <w:rPr>
          <w:rFonts w:ascii="Times New Roman" w:hAnsi="Times New Roman" w:eastAsia="Times New Roman" w:cs="Times New Roman"/>
          <w:b/>
          <w:color w:val="000000"/>
        </w:rPr>
      </w:pPr>
      <w:r>
        <w:rPr>
          <w:rFonts w:eastAsia="Times New Roman" w:cs="Times New Roman" w:ascii="Times New Roman" w:hAnsi="Times New Roman"/>
          <w:b/>
          <w:color w:val="000000"/>
        </w:rPr>
        <w:t>Тема 5. Циклічні алгоритми.</w:t>
      </w:r>
    </w:p>
    <w:p>
      <w:pPr>
        <w:pStyle w:val="Normal"/>
        <w:widowControl/>
        <w:tabs>
          <w:tab w:val="clear" w:pos="720"/>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Циклічні алгоритми: сума факторіалів, сума ряду, обчислення значення sinx, сума елементів матриці, об’єднання двох масивів. Ітерація та рекурсія. Ітераційні та рекурсивні структури в музиці, живопису.</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i/>
          <w:color w:val="000000"/>
        </w:rPr>
        <w:t xml:space="preserve">Самостійна   робота: </w:t>
      </w:r>
      <w:r>
        <w:rPr>
          <w:rFonts w:eastAsia="Times New Roman" w:cs="Times New Roman" w:ascii="Times New Roman" w:hAnsi="Times New Roman"/>
          <w:color w:val="000000"/>
        </w:rPr>
        <w:t xml:space="preserve">  Циклічні алгоритми.</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ind w:firstLine="397"/>
        <w:rPr>
          <w:rFonts w:ascii="Times New Roman" w:hAnsi="Times New Roman" w:eastAsia="Times New Roman" w:cs="Times New Roman"/>
          <w:b/>
          <w:color w:val="000000"/>
        </w:rPr>
      </w:pPr>
      <w:r>
        <w:rPr>
          <w:rFonts w:eastAsia="Times New Roman" w:cs="Times New Roman" w:ascii="Times New Roman" w:hAnsi="Times New Roman"/>
          <w:b/>
          <w:color w:val="000000"/>
        </w:rPr>
        <w:t>Тема 6. Алгоритми пошуку даних.</w:t>
      </w:r>
    </w:p>
    <w:p>
      <w:pPr>
        <w:pStyle w:val="Normal"/>
        <w:tabs>
          <w:tab w:val="clear" w:pos="720"/>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 xml:space="preserve">Основні варіанти організації пошуку даних. Послідовний пошук (пошук елементу послідовності з заданим значенням), особливості такого пошуку. Двійковий пошук (пошук в упорядкованій послідовності). Приклади алгоритмів пошуку даних: сума позитивних чисел; пошук чисел за умовою; зміна елементів в залежності від умови; пошук в тексті заданого символу; середнє арифметичне послідовності; знаходження найдовшого слова в тексті; числа Піфагора. Оцінка ефективності пошукових алгоритмів. </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i/>
          <w:color w:val="000000"/>
        </w:rPr>
        <w:t xml:space="preserve">Самостійна   робота:   </w:t>
      </w:r>
      <w:r>
        <w:rPr>
          <w:rFonts w:eastAsia="Times New Roman" w:cs="Times New Roman" w:ascii="Times New Roman" w:hAnsi="Times New Roman"/>
          <w:color w:val="000000"/>
        </w:rPr>
        <w:t xml:space="preserve">Алгоритми пошуку елементів в масиві, матриці. </w:t>
      </w:r>
    </w:p>
    <w:p>
      <w:pPr>
        <w:pStyle w:val="Normal"/>
        <w:widowControl/>
        <w:ind w:firstLine="397"/>
        <w:jc w:val="both"/>
        <w:rPr>
          <w:rFonts w:ascii="Times New Roman" w:hAnsi="Times New Roman" w:eastAsia="Times New Roman" w:cs="Times New Roman"/>
          <w:b/>
          <w:color w:val="000000"/>
        </w:rPr>
      </w:pPr>
      <w:r>
        <w:rPr>
          <w:rFonts w:eastAsia="Times New Roman" w:cs="Times New Roman" w:ascii="Times New Roman" w:hAnsi="Times New Roman"/>
          <w:b/>
          <w:color w:val="000000"/>
        </w:rPr>
        <w:t>Тема 7. Алгоритми сортування даних.</w:t>
      </w:r>
    </w:p>
    <w:p>
      <w:pPr>
        <w:pStyle w:val="Normal"/>
        <w:tabs>
          <w:tab w:val="clear" w:pos="720"/>
          <w:tab w:val="left" w:pos="960" w:leader="none"/>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Поняття сортування даних. Внутрішнє та зовнішнє сортування. Ефективність алгоритму сортування. Аналіз відомих алгоритмів сортування. Просте сортування. Простий обмін (сортування методом пухирця). Сортування простими вставками. Метод Шелла (сортування включенням з убутним прирощуванням).</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i/>
          <w:color w:val="000000"/>
        </w:rPr>
        <w:t xml:space="preserve">Самостійна   робота: </w:t>
      </w:r>
      <w:r>
        <w:rPr>
          <w:rFonts w:eastAsia="Times New Roman" w:cs="Times New Roman" w:ascii="Times New Roman" w:hAnsi="Times New Roman"/>
          <w:color w:val="000000"/>
        </w:rPr>
        <w:t>Алгоритми сортування масивів.</w:t>
      </w:r>
    </w:p>
    <w:p>
      <w:pPr>
        <w:pStyle w:val="Normal"/>
        <w:widowControl/>
        <w:ind w:firstLine="397"/>
        <w:jc w:val="center"/>
        <w:rPr>
          <w:rFonts w:ascii="Times New Roman" w:hAnsi="Times New Roman" w:eastAsia="Times New Roman" w:cs="Times New Roman"/>
          <w:b/>
          <w:smallCaps/>
          <w:color w:val="000000"/>
        </w:rPr>
      </w:pPr>
      <w:r>
        <w:rPr>
          <w:rFonts w:eastAsia="Times New Roman" w:cs="Times New Roman" w:ascii="Times New Roman" w:hAnsi="Times New Roman"/>
          <w:b/>
          <w:smallCaps/>
          <w:color w:val="000000"/>
        </w:rPr>
      </w:r>
    </w:p>
    <w:p>
      <w:pPr>
        <w:pStyle w:val="Normal"/>
        <w:widowControl/>
        <w:ind w:firstLine="397"/>
        <w:jc w:val="center"/>
        <w:rPr>
          <w:smallCaps/>
        </w:rPr>
      </w:pPr>
      <w:r>
        <w:rPr>
          <w:rFonts w:eastAsia="Times New Roman" w:cs="Times New Roman" w:ascii="Times New Roman" w:hAnsi="Times New Roman"/>
          <w:b/>
          <w:smallCaps/>
          <w:color w:val="000000"/>
        </w:rPr>
        <w:t>РОЗДІЛ 2.</w:t>
      </w:r>
    </w:p>
    <w:p>
      <w:pPr>
        <w:pStyle w:val="Normal"/>
        <w:tabs>
          <w:tab w:val="clear" w:pos="720"/>
          <w:tab w:val="left" w:pos="6480" w:leader="none"/>
        </w:tabs>
        <w:jc w:val="center"/>
        <w:rPr>
          <w:rFonts w:ascii="Times New Roman" w:hAnsi="Times New Roman" w:eastAsia="Times New Roman" w:cs="Times New Roman"/>
          <w:b/>
          <w:smallCaps/>
          <w:color w:val="000000"/>
        </w:rPr>
      </w:pPr>
      <w:r>
        <w:rPr>
          <w:rFonts w:eastAsia="Times New Roman" w:cs="Times New Roman" w:ascii="Times New Roman" w:hAnsi="Times New Roman"/>
          <w:b/>
          <w:smallCaps/>
          <w:color w:val="000000"/>
        </w:rPr>
        <w:t>ОСНОВИ КОМП’ЮТЕРНОЇ ОБРОБКИ ДАНИХ</w:t>
      </w:r>
    </w:p>
    <w:p>
      <w:pPr>
        <w:pStyle w:val="Normal"/>
        <w:widowControl/>
        <w:ind w:firstLine="397"/>
        <w:rPr>
          <w:rFonts w:ascii="Times New Roman" w:hAnsi="Times New Roman" w:eastAsia="Times New Roman" w:cs="Times New Roman"/>
          <w:b/>
          <w:color w:val="000000"/>
        </w:rPr>
      </w:pPr>
      <w:r>
        <w:rPr>
          <w:rFonts w:eastAsia="Times New Roman" w:cs="Times New Roman" w:ascii="Times New Roman" w:hAnsi="Times New Roman"/>
          <w:b/>
          <w:color w:val="000000"/>
        </w:rPr>
        <w:t>Тема 8. Системи числення та дії в них.</w:t>
      </w:r>
    </w:p>
    <w:p>
      <w:pPr>
        <w:pStyle w:val="Normal"/>
        <w:widowControl/>
        <w:tabs>
          <w:tab w:val="clear" w:pos="720"/>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Поняття системи числення. Історія систем числення. Системи числення з різними основами. Використання людиною в повсякденному житті різних систем числення. Правила переводу чисел з десяткової системи числення до системи числення з довільною основою та назад. Двійкова система числення. Арифметичні дії в двійковій системі числення. Шістнадцятирічна система числення. Арифметичні дії в шістнадцятирічній системі числення.</w:t>
      </w:r>
    </w:p>
    <w:p>
      <w:pPr>
        <w:pStyle w:val="Normal"/>
        <w:widowControl/>
        <w:tabs>
          <w:tab w:val="clear" w:pos="720"/>
          <w:tab w:val="left" w:pos="6480" w:leader="none"/>
        </w:tabs>
        <w:spacing w:lineRule="auto" w:line="240"/>
        <w:ind w:firstLine="397"/>
        <w:jc w:val="both"/>
        <w:rPr>
          <w:rFonts w:ascii="Times New Roman" w:hAnsi="Times New Roman" w:eastAsia="Times New Roman" w:cs="Times New Roman"/>
          <w:color w:val="000000"/>
        </w:rPr>
      </w:pPr>
      <w:r>
        <w:rPr>
          <w:rFonts w:eastAsia="Times New Roman" w:cs="Times New Roman" w:ascii="Times New Roman" w:hAnsi="Times New Roman"/>
          <w:i/>
          <w:color w:val="000000"/>
        </w:rPr>
        <w:t xml:space="preserve">Практичне заняття: </w:t>
      </w:r>
      <w:r>
        <w:rPr>
          <w:rFonts w:eastAsia="Times New Roman" w:cs="Times New Roman" w:ascii="Times New Roman" w:hAnsi="Times New Roman"/>
          <w:color w:val="000000"/>
        </w:rPr>
        <w:t>Системи числення та дії в них.</w:t>
      </w:r>
      <w:r>
        <w:rPr>
          <w:rFonts w:eastAsia="Times New Roman" w:cs="Times New Roman" w:ascii="Times New Roman" w:hAnsi="Times New Roman"/>
          <w:i/>
          <w:color w:val="000000"/>
        </w:rPr>
        <w:t xml:space="preserve"> </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i/>
          <w:color w:val="000000"/>
        </w:rPr>
        <w:t xml:space="preserve">Самостійна   робота:   </w:t>
      </w:r>
      <w:r>
        <w:rPr>
          <w:rFonts w:eastAsia="Times New Roman" w:cs="Times New Roman" w:ascii="Times New Roman" w:hAnsi="Times New Roman"/>
          <w:color w:val="000000"/>
        </w:rPr>
        <w:t>Представлення чисел в різних системах числення.</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ind w:firstLine="397"/>
        <w:rPr>
          <w:rFonts w:ascii="Times New Roman" w:hAnsi="Times New Roman" w:eastAsia="Times New Roman" w:cs="Times New Roman"/>
          <w:b/>
          <w:color w:val="000000"/>
        </w:rPr>
      </w:pPr>
      <w:r>
        <w:rPr>
          <w:rFonts w:eastAsia="Times New Roman" w:cs="Times New Roman" w:ascii="Times New Roman" w:hAnsi="Times New Roman"/>
          <w:b/>
          <w:color w:val="000000"/>
        </w:rPr>
        <w:t>Тема 9. Зберігання та обробка даних</w:t>
      </w:r>
    </w:p>
    <w:p>
      <w:pPr>
        <w:pStyle w:val="Normal"/>
        <w:widowControl/>
        <w:tabs>
          <w:tab w:val="clear" w:pos="720"/>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Представлення інформації у вигляді комбінації двійкових розрядів. Представлення дробів в двійковому коді. Двійковий додатковий код. Знаковий розряд. Складання чисел в двійковому додатковому коді. Проблема переповнення. Двійкова нотація з надлишком. Двійкова нотація з плаваючою точкою. Поле порядку числа, поле мантиси. Помилки усікання значення. Центральний процесор, регістри загального призначення та спеціалізовані регістри. Машинні команди. Категорії машинних команд (команди передачі даних, арифметичні та логічні команди, команди управління). Концепція збереження програми фон Неймана. Машинна мова. Виконання програми, машинний цикл.</w:t>
      </w:r>
    </w:p>
    <w:p>
      <w:pPr>
        <w:pStyle w:val="Normal"/>
        <w:widowControl/>
        <w:ind w:firstLine="397"/>
        <w:jc w:val="both"/>
        <w:rPr>
          <w:rFonts w:ascii="Times New Roman" w:hAnsi="Times New Roman" w:eastAsia="Times New Roman" w:cs="Times New Roman"/>
          <w:b/>
          <w:color w:val="000000"/>
        </w:rPr>
      </w:pPr>
      <w:r>
        <w:rPr>
          <w:rFonts w:eastAsia="Times New Roman" w:cs="Times New Roman" w:ascii="Times New Roman" w:hAnsi="Times New Roman"/>
          <w:i/>
          <w:color w:val="000000"/>
        </w:rPr>
        <w:t xml:space="preserve">Самостійна   робота:   </w:t>
      </w:r>
      <w:r>
        <w:rPr>
          <w:rFonts w:eastAsia="Times New Roman" w:cs="Times New Roman" w:ascii="Times New Roman" w:hAnsi="Times New Roman"/>
          <w:color w:val="000000"/>
        </w:rPr>
        <w:t xml:space="preserve">Організація та зберігання даних в пам’яті комп’ютера. </w:t>
      </w:r>
    </w:p>
    <w:p>
      <w:pPr>
        <w:pStyle w:val="Normal"/>
        <w:widowControl/>
        <w:ind w:firstLine="397"/>
        <w:jc w:val="both"/>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widowControl/>
        <w:ind w:firstLine="397"/>
        <w:rPr>
          <w:rFonts w:ascii="Times New Roman" w:hAnsi="Times New Roman" w:eastAsia="Times New Roman" w:cs="Times New Roman"/>
          <w:b/>
          <w:color w:val="000000"/>
        </w:rPr>
      </w:pPr>
      <w:r>
        <w:rPr>
          <w:rFonts w:eastAsia="Times New Roman" w:cs="Times New Roman" w:ascii="Times New Roman" w:hAnsi="Times New Roman"/>
          <w:b/>
          <w:color w:val="000000"/>
        </w:rPr>
        <w:t>Тема 10.Типові структури даних.</w:t>
      </w:r>
    </w:p>
    <w:p>
      <w:pPr>
        <w:pStyle w:val="Normal"/>
        <w:tabs>
          <w:tab w:val="clear" w:pos="720"/>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Статичні структури даних. Масиви та їх основні характеристики. Вектор, матриця, тензор. Поняття індексу масиву та правила роботи з ними. Класи задач, пов’язані з обробкою масивів. Динамічні структури даних. Списки, покажчики. Безперервні списки та пов’язані списки. Покажчик головного елементу, нульовий покажчик. Включення елементу до списку та виключення елементу зі списку. Стеки (структури типу LIFO). Покажчик верхівки стеку. Механізм повернення при реалізації стеків. Черги (структури типу FIFO). Реалізація черги, циклічні черги.</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i/>
          <w:color w:val="000000"/>
        </w:rPr>
        <w:t xml:space="preserve">Самостійна   робота:  </w:t>
      </w:r>
      <w:r>
        <w:rPr>
          <w:rFonts w:eastAsia="Times New Roman" w:cs="Times New Roman" w:ascii="Times New Roman" w:hAnsi="Times New Roman"/>
          <w:color w:val="000000"/>
        </w:rPr>
        <w:t xml:space="preserve"> Аналіз типових структур даних.</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ind w:firstLine="397"/>
        <w:rPr>
          <w:rFonts w:ascii="Times New Roman" w:hAnsi="Times New Roman" w:eastAsia="Times New Roman" w:cs="Times New Roman"/>
          <w:color w:val="000000"/>
        </w:rPr>
      </w:pPr>
      <w:r>
        <w:rPr>
          <w:rFonts w:eastAsia="Times New Roman" w:cs="Times New Roman" w:ascii="Times New Roman" w:hAnsi="Times New Roman"/>
          <w:b/>
          <w:color w:val="000000"/>
        </w:rPr>
        <w:t>Тема 11.Стилі сучасного програмування.</w:t>
      </w:r>
    </w:p>
    <w:p>
      <w:pPr>
        <w:pStyle w:val="Normal"/>
        <w:widowControl/>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Історичний огляд мов програмування. Ранні покоління мов програмування. Мови другого покоління – асемблер. Поняття машинної незалежності та кросплатформенного програмного забезпечення. Поняття операційної системи. Мови третього покоління – FORTRAN, COBOL. Імперативне або процедурне програмування. Мови С, Basic, Pascal. Функціональне програмування. Мова Lisp. Логічне програмування. Мова PROLOG. Об’єктно-орієнтоване програмування. Мови C++, Java. Системи візуального програмування: Visual Basic, Delphi, C++ Builder, Visual C++.</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i/>
          <w:color w:val="000000"/>
        </w:rPr>
        <w:t xml:space="preserve">Самостійна   робота:   </w:t>
      </w:r>
      <w:r>
        <w:rPr>
          <w:rFonts w:eastAsia="Times New Roman" w:cs="Times New Roman" w:ascii="Times New Roman" w:hAnsi="Times New Roman"/>
          <w:color w:val="000000"/>
        </w:rPr>
        <w:t>Аналіз стилів сучасного програмування.</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ind w:firstLine="397"/>
        <w:rPr>
          <w:rFonts w:ascii="Times New Roman" w:hAnsi="Times New Roman" w:eastAsia="Times New Roman" w:cs="Times New Roman"/>
          <w:color w:val="000000"/>
        </w:rPr>
      </w:pPr>
      <w:r>
        <w:rPr>
          <w:rFonts w:eastAsia="Times New Roman" w:cs="Times New Roman" w:ascii="Times New Roman" w:hAnsi="Times New Roman"/>
          <w:b/>
          <w:color w:val="000000"/>
        </w:rPr>
        <w:t>Тема 12. Машина Тьюринга.</w:t>
      </w:r>
    </w:p>
    <w:p>
      <w:pPr>
        <w:pStyle w:val="Normal"/>
        <w:widowControl/>
        <w:tabs>
          <w:tab w:val="clear" w:pos="720"/>
          <w:tab w:val="left" w:pos="6480" w:leader="none"/>
        </w:tabs>
        <w:spacing w:lineRule="auto" w:line="240"/>
        <w:ind w:firstLine="709"/>
        <w:jc w:val="both"/>
        <w:rPr>
          <w:rFonts w:ascii="Times New Roman" w:hAnsi="Times New Roman" w:eastAsia="Times New Roman" w:cs="Times New Roman"/>
          <w:color w:val="000000"/>
        </w:rPr>
      </w:pPr>
      <w:r>
        <w:rPr>
          <w:rFonts w:eastAsia="Times New Roman" w:cs="Times New Roman" w:ascii="Times New Roman" w:hAnsi="Times New Roman"/>
          <w:color w:val="000000"/>
        </w:rPr>
        <w:t>Поняття машини Тьюринга. Значення машини Тьюринга для оцінки обчислювальних процесів. Приклад машини Тьюринга. Поняття функції, що не обчислюється.</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i/>
          <w:color w:val="000000"/>
        </w:rPr>
        <w:t xml:space="preserve">Самостійна   робота:  </w:t>
      </w:r>
      <w:r>
        <w:rPr>
          <w:rFonts w:eastAsia="Times New Roman" w:cs="Times New Roman" w:ascii="Times New Roman" w:hAnsi="Times New Roman"/>
          <w:color w:val="000000"/>
        </w:rPr>
        <w:t xml:space="preserve"> Аналіз машини Тьюринга.</w:t>
      </w:r>
    </w:p>
    <w:p>
      <w:pPr>
        <w:pStyle w:val="Normal"/>
        <w:widowControl/>
        <w:ind w:firstLine="397"/>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spacing w:before="0" w:after="200"/>
        <w:ind w:firstLine="397"/>
        <w:jc w:val="center"/>
        <w:rPr/>
      </w:pPr>
      <w:r>
        <w:rPr>
          <w:rFonts w:eastAsia="Times New Roman" w:cs="Times New Roman" w:ascii="Times New Roman" w:hAnsi="Times New Roman"/>
          <w:b/>
          <w:color w:val="000000"/>
        </w:rPr>
        <w:t xml:space="preserve">МЕТОДИЧНІ РЕКОМЕНДАЦІЇ ДО ПРАКТИЧНИХ ЗАНЯТЬ І САМОСТІЙНОЇ РОБОТИ ЗДОБУВАЧІВ </w:t>
      </w:r>
    </w:p>
    <w:p>
      <w:pPr>
        <w:pStyle w:val="Normal"/>
        <w:widowControl/>
        <w:jc w:val="center"/>
        <w:rPr>
          <w:rFonts w:ascii="Times New Roman" w:hAnsi="Times New Roman" w:eastAsia="Times New Roman" w:cs="Times New Roman"/>
          <w:color w:val="000000"/>
        </w:rPr>
      </w:pPr>
      <w:r>
        <w:rPr>
          <w:rFonts w:eastAsia="Times New Roman" w:cs="Times New Roman" w:ascii="Times New Roman" w:hAnsi="Times New Roman"/>
          <w:b/>
          <w:color w:val="000000"/>
        </w:rPr>
        <w:t>Теми практичних занять</w:t>
      </w:r>
    </w:p>
    <w:tbl>
      <w:tblPr>
        <w:tblStyle w:val="a4"/>
        <w:tblW w:w="7125" w:type="dxa"/>
        <w:jc w:val="left"/>
        <w:tblInd w:w="-60" w:type="dxa"/>
        <w:tblLayout w:type="fixed"/>
        <w:tblCellMar>
          <w:top w:w="0" w:type="dxa"/>
          <w:left w:w="108" w:type="dxa"/>
          <w:bottom w:w="0" w:type="dxa"/>
          <w:right w:w="108" w:type="dxa"/>
        </w:tblCellMar>
        <w:tblLook w:firstRow="0" w:noVBand="0" w:lastRow="0" w:firstColumn="0" w:lastColumn="0" w:noHBand="0" w:val="0000"/>
      </w:tblPr>
      <w:tblGrid>
        <w:gridCol w:w="689"/>
        <w:gridCol w:w="4891"/>
        <w:gridCol w:w="1545"/>
      </w:tblGrid>
      <w:tr>
        <w:trPr/>
        <w:tc>
          <w:tcPr>
            <w:tcW w:w="689"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ind w:left="142" w:hanging="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w:t>
            </w:r>
          </w:p>
          <w:p>
            <w:pPr>
              <w:pStyle w:val="Normal"/>
              <w:widowControl w:val="false"/>
              <w:tabs>
                <w:tab w:val="clear" w:pos="720"/>
                <w:tab w:val="left" w:pos="6480" w:leader="none"/>
              </w:tabs>
              <w:spacing w:lineRule="auto" w:line="240"/>
              <w:ind w:left="142" w:hanging="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з/п</w:t>
            </w:r>
          </w:p>
        </w:tc>
        <w:tc>
          <w:tcPr>
            <w:tcW w:w="4891"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Назва теми</w:t>
            </w:r>
          </w:p>
        </w:tc>
        <w:tc>
          <w:tcPr>
            <w:tcW w:w="154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Кількість</w:t>
            </w:r>
          </w:p>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годин</w:t>
            </w:r>
          </w:p>
        </w:tc>
      </w:tr>
      <w:tr>
        <w:trPr/>
        <w:tc>
          <w:tcPr>
            <w:tcW w:w="689"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w:t>
            </w:r>
          </w:p>
        </w:tc>
        <w:tc>
          <w:tcPr>
            <w:tcW w:w="4891"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Лінійні та розгалужені алгоритми.</w:t>
            </w:r>
          </w:p>
        </w:tc>
        <w:tc>
          <w:tcPr>
            <w:tcW w:w="154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240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6</w:t>
            </w:r>
          </w:p>
        </w:tc>
      </w:tr>
      <w:tr>
        <w:trPr/>
        <w:tc>
          <w:tcPr>
            <w:tcW w:w="689"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4891"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Циклічні алгоритми.</w:t>
            </w:r>
          </w:p>
        </w:tc>
        <w:tc>
          <w:tcPr>
            <w:tcW w:w="154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6</w:t>
            </w:r>
          </w:p>
        </w:tc>
      </w:tr>
      <w:tr>
        <w:trPr/>
        <w:tc>
          <w:tcPr>
            <w:tcW w:w="689"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3</w:t>
            </w:r>
          </w:p>
        </w:tc>
        <w:tc>
          <w:tcPr>
            <w:tcW w:w="4891"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Системи числення та дії в них.</w:t>
            </w:r>
          </w:p>
        </w:tc>
        <w:tc>
          <w:tcPr>
            <w:tcW w:w="154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8</w:t>
            </w:r>
          </w:p>
        </w:tc>
      </w:tr>
      <w:tr>
        <w:trPr/>
        <w:tc>
          <w:tcPr>
            <w:tcW w:w="689"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4891"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Разом</w:t>
            </w:r>
          </w:p>
        </w:tc>
        <w:tc>
          <w:tcPr>
            <w:tcW w:w="154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20</w:t>
            </w:r>
          </w:p>
        </w:tc>
      </w:tr>
    </w:tbl>
    <w:p>
      <w:pPr>
        <w:pStyle w:val="Normal"/>
        <w:widowContro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rPr>
          <w:rFonts w:ascii="Times New Roman" w:hAnsi="Times New Roman" w:eastAsia="Times New Roman" w:cs="Times New Roman"/>
          <w:b/>
          <w:color w:val="000000"/>
        </w:rPr>
      </w:pPr>
      <w:r>
        <w:rPr>
          <w:rFonts w:eastAsia="Times New Roman" w:cs="Times New Roman" w:ascii="Times New Roman" w:hAnsi="Times New Roman"/>
          <w:b/>
          <w:color w:val="000000"/>
        </w:rPr>
      </w:r>
      <w:r>
        <w:br w:type="page"/>
      </w:r>
    </w:p>
    <w:p>
      <w:pPr>
        <w:pStyle w:val="Normal"/>
        <w:widowControl/>
        <w:tabs>
          <w:tab w:val="clear" w:pos="720"/>
          <w:tab w:val="left" w:pos="6480" w:leader="none"/>
        </w:tabs>
        <w:spacing w:lineRule="auto" w:line="240"/>
        <w:ind w:left="142" w:hanging="0"/>
        <w:jc w:val="center"/>
        <w:rPr>
          <w:rFonts w:ascii="Times New Roman" w:hAnsi="Times New Roman" w:eastAsia="Times New Roman" w:cs="Times New Roman"/>
          <w:color w:val="000000"/>
        </w:rPr>
      </w:pPr>
      <w:r>
        <w:rPr>
          <w:rFonts w:eastAsia="Times New Roman" w:cs="Times New Roman" w:ascii="Times New Roman" w:hAnsi="Times New Roman"/>
          <w:b/>
          <w:color w:val="000000"/>
        </w:rPr>
        <w:t>Теми самостійних робіт</w:t>
      </w:r>
    </w:p>
    <w:tbl>
      <w:tblPr>
        <w:tblStyle w:val="a5"/>
        <w:tblW w:w="7280" w:type="dxa"/>
        <w:jc w:val="left"/>
        <w:tblInd w:w="-108" w:type="dxa"/>
        <w:tblLayout w:type="fixed"/>
        <w:tblCellMar>
          <w:top w:w="0" w:type="dxa"/>
          <w:left w:w="108" w:type="dxa"/>
          <w:bottom w:w="0" w:type="dxa"/>
          <w:right w:w="108" w:type="dxa"/>
        </w:tblCellMar>
        <w:tblLook w:firstRow="0" w:noVBand="0" w:lastRow="0" w:firstColumn="0" w:lastColumn="0" w:noHBand="0" w:val="0000"/>
      </w:tblPr>
      <w:tblGrid>
        <w:gridCol w:w="613"/>
        <w:gridCol w:w="4964"/>
        <w:gridCol w:w="1703"/>
      </w:tblGrid>
      <w:tr>
        <w:trPr>
          <w:tblHeader w:val="true"/>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ind w:left="142" w:hanging="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w:t>
            </w:r>
          </w:p>
          <w:p>
            <w:pPr>
              <w:pStyle w:val="Normal"/>
              <w:widowControl w:val="false"/>
              <w:tabs>
                <w:tab w:val="clear" w:pos="720"/>
                <w:tab w:val="left" w:pos="6480" w:leader="none"/>
              </w:tabs>
              <w:spacing w:lineRule="auto" w:line="240"/>
              <w:ind w:left="142" w:hanging="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з/п</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Назва теми</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Кількість</w:t>
            </w:r>
          </w:p>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годин</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Правила запису блок-схем, складання алгоритмів у вигляді псевдокоду.</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Складання алгоритмів, які включають типові структури (лінійну, розгалужену)</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3</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Алгоритми обробки масивів</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4</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Циклічні алгоритми</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5</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Алгоритми пошуку елементів в масиві, матриці.</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6</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Алгоритми сортування масивів.</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7</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Представлення чисел в різних системах числення.</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6</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8</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 xml:space="preserve">Організація та зберігання даних в пам’яті комп’ютера </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4</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9</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Аналіз типових структур даних</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4</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10</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Аналіз стилів сучасного програмування</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2</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11</w:t>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Аналіз машини Тюрінга</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4</w:t>
            </w:r>
          </w:p>
        </w:tc>
      </w:tr>
      <w:tr>
        <w:trPr/>
        <w:tc>
          <w:tcPr>
            <w:tcW w:w="613"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c>
          <w:tcPr>
            <w:tcW w:w="49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 xml:space="preserve">Разом </w:t>
            </w:r>
          </w:p>
        </w:tc>
        <w:tc>
          <w:tcPr>
            <w:tcW w:w="170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t>80</w:t>
            </w:r>
          </w:p>
        </w:tc>
      </w:tr>
    </w:tbl>
    <w:p>
      <w:pPr>
        <w:pStyle w:val="Normal"/>
        <w:widowControl/>
        <w:tabs>
          <w:tab w:val="clear" w:pos="720"/>
          <w:tab w:val="left" w:pos="6480" w:leader="none"/>
        </w:tabs>
        <w:spacing w:lineRule="auto" w:line="240"/>
        <w:ind w:left="142" w:hanging="0"/>
        <w:jc w:val="center"/>
        <w:rPr/>
      </w:pPr>
      <w:r>
        <w:rPr/>
      </w:r>
    </w:p>
    <w:p>
      <w:pPr>
        <w:pStyle w:val="Normal"/>
        <w:widowContro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t xml:space="preserve">Завдання до практичних занять та самостійної роботи здобувачів </w:t>
      </w:r>
    </w:p>
    <w:p>
      <w:pPr>
        <w:pStyle w:val="Normal"/>
        <w:jc w:val="center"/>
        <w:rPr/>
      </w:pPr>
      <w:r>
        <w:rPr>
          <w:rFonts w:eastAsia="Times New Roman" w:cs="Times New Roman" w:ascii="Times New Roman" w:hAnsi="Times New Roman"/>
          <w:b/>
          <w:color w:val="000000"/>
        </w:rPr>
        <w:t xml:space="preserve">Теми практичних занять </w:t>
      </w:r>
    </w:p>
    <w:p>
      <w:pPr>
        <w:pStyle w:val="Normal"/>
        <w:jc w:val="center"/>
        <w:rPr/>
      </w:pPr>
      <w:r>
        <w:rPr>
          <w:rFonts w:eastAsia="Times New Roman" w:cs="Times New Roman" w:ascii="Times New Roman" w:hAnsi="Times New Roman"/>
          <w:color w:val="000000"/>
        </w:rPr>
        <w:t>Практичне заняття № 1.</w:t>
      </w:r>
    </w:p>
    <w:p>
      <w:pPr>
        <w:pStyle w:val="Normal"/>
        <w:jc w:val="center"/>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rPr>
        <w:t>Тема: Лінійні та розгалужені алгоритми</w:t>
      </w:r>
      <w:r>
        <w:rPr>
          <w:rFonts w:eastAsia="Times New Roman" w:cs="Times New Roman" w:ascii="Times New Roman" w:hAnsi="Times New Roman"/>
          <w:color w:val="000000"/>
          <w:sz w:val="24"/>
          <w:szCs w:val="24"/>
        </w:rPr>
        <w:t>.</w:t>
      </w:r>
      <w:r>
        <w:rPr>
          <w:rFonts w:eastAsia="Times New Roman" w:cs="Times New Roman" w:ascii="Times New Roman" w:hAnsi="Times New Roman"/>
          <w:b/>
          <w:color w:val="000000"/>
          <w:sz w:val="28"/>
          <w:szCs w:val="28"/>
        </w:rPr>
        <w:t xml:space="preserve"> </w:t>
      </w:r>
    </w:p>
    <w:p>
      <w:pPr>
        <w:pStyle w:val="Normal"/>
        <w:tabs>
          <w:tab w:val="clear" w:pos="720"/>
          <w:tab w:val="left" w:pos="1435" w:leader="none"/>
          <w:tab w:val="left" w:pos="2630" w:leader="none"/>
          <w:tab w:val="left" w:pos="3923" w:leader="none"/>
          <w:tab w:val="left" w:pos="5256" w:leader="none"/>
          <w:tab w:val="left" w:pos="6510" w:leader="none"/>
        </w:tabs>
        <w:ind w:right="-9" w:firstLine="390"/>
        <w:rPr>
          <w:rFonts w:ascii="Times New Roman" w:hAnsi="Times New Roman" w:eastAsia="Times New Roman" w:cs="Times New Roman"/>
          <w:color w:val="000000"/>
          <w:sz w:val="28"/>
          <w:szCs w:val="28"/>
        </w:rPr>
      </w:pPr>
      <w:r>
        <w:rPr>
          <w:rFonts w:eastAsia="Times New Roman" w:cs="Times New Roman" w:ascii="Times New Roman" w:hAnsi="Times New Roman"/>
          <w:b/>
        </w:rPr>
        <w:t>Мета:</w:t>
      </w:r>
      <w:r>
        <w:rPr>
          <w:rFonts w:eastAsia="Times New Roman" w:cs="Times New Roman" w:ascii="Times New Roman" w:hAnsi="Times New Roman"/>
        </w:rPr>
        <w:t xml:space="preserve"> виробити вміння описувати лінійні та розгалужені алгоритми за допомогою блок-схем.</w:t>
      </w:r>
    </w:p>
    <w:p>
      <w:pPr>
        <w:pStyle w:val="Normal"/>
        <w:keepNext w:val="true"/>
        <w:keepLines/>
        <w:ind w:firstLine="425"/>
        <w:rPr>
          <w:rFonts w:ascii="Times New Roman" w:hAnsi="Times New Roman" w:eastAsia="Times New Roman" w:cs="Times New Roman"/>
          <w:b/>
          <w:color w:val="000000"/>
        </w:rPr>
      </w:pPr>
      <w:r>
        <w:rPr>
          <w:rFonts w:eastAsia="Times New Roman" w:cs="Times New Roman" w:ascii="Times New Roman" w:hAnsi="Times New Roman"/>
          <w:b/>
          <w:color w:val="000000"/>
        </w:rPr>
        <w:t>Завдання:</w:t>
      </w:r>
    </w:p>
    <w:p>
      <w:pPr>
        <w:pStyle w:val="Normal"/>
        <w:spacing w:before="1" w:after="0"/>
        <w:ind w:firstLine="398"/>
        <w:jc w:val="both"/>
        <w:rPr>
          <w:rFonts w:ascii="Times New Roman" w:hAnsi="Times New Roman" w:eastAsia="Times New Roman" w:cs="Times New Roman"/>
        </w:rPr>
      </w:pPr>
      <w:r>
        <w:rPr>
          <w:rFonts w:eastAsia="Times New Roman" w:cs="Times New Roman" w:ascii="Times New Roman" w:hAnsi="Times New Roman"/>
        </w:rPr>
        <w:t>Опанувати методику створення лінійних та розгалужених  алгоритмів.</w:t>
      </w:r>
    </w:p>
    <w:p>
      <w:pPr>
        <w:pStyle w:val="Normal"/>
        <w:spacing w:before="1" w:after="0"/>
        <w:ind w:firstLine="398"/>
        <w:jc w:val="both"/>
        <w:rPr>
          <w:rFonts w:ascii="Times New Roman" w:hAnsi="Times New Roman" w:eastAsia="Times New Roman" w:cs="Times New Roman"/>
          <w:b/>
          <w:color w:val="000000"/>
        </w:rPr>
      </w:pPr>
      <w:r>
        <w:rPr>
          <w:rFonts w:eastAsia="Times New Roman" w:cs="Times New Roman" w:ascii="Times New Roman" w:hAnsi="Times New Roman"/>
          <w:b/>
          <w:color w:val="000000"/>
        </w:rPr>
        <w:t>Зміст та послідовність виконання заняття.</w:t>
      </w:r>
    </w:p>
    <w:p>
      <w:pPr>
        <w:pStyle w:val="Normal"/>
        <w:ind w:firstLine="425"/>
        <w:jc w:val="both"/>
        <w:rPr>
          <w:rFonts w:ascii="Times New Roman" w:hAnsi="Times New Roman" w:eastAsia="Times New Roman" w:cs="Times New Roman"/>
        </w:rPr>
      </w:pPr>
      <w:r>
        <w:rPr>
          <w:rFonts w:eastAsia="Times New Roman" w:cs="Times New Roman" w:ascii="Times New Roman" w:hAnsi="Times New Roman"/>
          <w:b/>
          <w:color w:val="000000"/>
        </w:rPr>
        <w:t>Завдання 1.</w:t>
      </w:r>
      <w:r>
        <w:rPr>
          <w:rFonts w:eastAsia="Times New Roman" w:cs="Times New Roman" w:ascii="Times New Roman" w:hAnsi="Times New Roman"/>
        </w:rPr>
        <w:t xml:space="preserve"> Провести аналіз задачі, запропонованої викладачем, та розробити алгоритм рішення задачі.</w:t>
      </w:r>
    </w:p>
    <w:p>
      <w:pPr>
        <w:pStyle w:val="Normal"/>
        <w:ind w:firstLine="425"/>
        <w:jc w:val="both"/>
        <w:rPr>
          <w:rFonts w:ascii="Times New Roman" w:hAnsi="Times New Roman" w:eastAsia="Times New Roman" w:cs="Times New Roman"/>
        </w:rPr>
      </w:pPr>
      <w:r>
        <w:rPr>
          <w:rFonts w:eastAsia="Times New Roman" w:cs="Times New Roman" w:ascii="Times New Roman" w:hAnsi="Times New Roman"/>
          <w:b/>
          <w:color w:val="000000"/>
        </w:rPr>
        <w:t xml:space="preserve">Завдання 2. </w:t>
      </w:r>
      <w:r>
        <w:rPr>
          <w:rFonts w:eastAsia="Times New Roman" w:cs="Times New Roman" w:ascii="Times New Roman" w:hAnsi="Times New Roman"/>
        </w:rPr>
        <w:t>Записати розроблені лінійні чи розгалужені алгоритм у вигляді блок-схем.</w:t>
      </w:r>
    </w:p>
    <w:p>
      <w:pPr>
        <w:pStyle w:val="Normal"/>
        <w:ind w:firstLine="425"/>
        <w:jc w:val="both"/>
        <w:rPr>
          <w:rFonts w:ascii="Times New Roman" w:hAnsi="Times New Roman" w:eastAsia="Times New Roman" w:cs="Times New Roman"/>
          <w:color w:val="000000"/>
          <w:sz w:val="28"/>
          <w:szCs w:val="28"/>
        </w:rPr>
      </w:pPr>
      <w:r>
        <w:rPr>
          <w:rFonts w:eastAsia="Times New Roman" w:cs="Times New Roman" w:ascii="Times New Roman" w:hAnsi="Times New Roman"/>
          <w:b/>
          <w:color w:val="000000"/>
        </w:rPr>
        <w:t>Завдання 3</w:t>
      </w:r>
      <w:r>
        <w:rPr>
          <w:rFonts w:eastAsia="Times New Roman" w:cs="Times New Roman" w:ascii="Times New Roman" w:hAnsi="Times New Roman"/>
        </w:rPr>
        <w:t>. У звіті відобразити алгоритми засобами текстових чи графічних редакторів</w:t>
      </w:r>
    </w:p>
    <w:p>
      <w:pPr>
        <w:pStyle w:val="Normal"/>
        <w:ind w:firstLine="425"/>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rPr>
        <w:t>Створіть звіт з результатів виконання практичного заняття.</w:t>
      </w:r>
    </w:p>
    <w:p>
      <w:pPr>
        <w:pStyle w:val="Normal"/>
        <w:widowControl/>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rPr>
          <w:rFonts w:ascii="Times New Roman" w:hAnsi="Times New Roman" w:eastAsia="Times New Roman" w:cs="Times New Roman"/>
          <w:color w:val="000000"/>
        </w:rPr>
      </w:pPr>
      <w:r>
        <w:rPr>
          <w:rFonts w:eastAsia="Times New Roman" w:cs="Times New Roman" w:ascii="Times New Roman" w:hAnsi="Times New Roman"/>
          <w:color w:val="000000"/>
        </w:rPr>
      </w:r>
      <w:r>
        <w:br w:type="page"/>
      </w:r>
    </w:p>
    <w:p>
      <w:pPr>
        <w:pStyle w:val="Normal"/>
        <w:widowControl/>
        <w:jc w:val="center"/>
        <w:rPr>
          <w:rFonts w:ascii="Times New Roman" w:hAnsi="Times New Roman" w:eastAsia="Times New Roman" w:cs="Times New Roman"/>
        </w:rPr>
      </w:pPr>
      <w:r>
        <w:rPr>
          <w:rFonts w:eastAsia="Times New Roman" w:cs="Times New Roman" w:ascii="Times New Roman" w:hAnsi="Times New Roman"/>
          <w:color w:val="000000"/>
        </w:rPr>
        <w:t>Практичне заняття № 2.</w:t>
      </w:r>
    </w:p>
    <w:p>
      <w:pPr>
        <w:pStyle w:val="Normal"/>
        <w:widowContro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t>Тема: Циклічні алгоритми</w:t>
      </w:r>
    </w:p>
    <w:p>
      <w:pPr>
        <w:pStyle w:val="Normal"/>
        <w:keepNext w:val="true"/>
        <w:keepLines/>
        <w:ind w:firstLine="425"/>
        <w:rPr>
          <w:rFonts w:ascii="Times New Roman" w:hAnsi="Times New Roman" w:eastAsia="Times New Roman" w:cs="Times New Roman"/>
          <w:b/>
          <w:color w:val="000000"/>
        </w:rPr>
      </w:pPr>
      <w:r>
        <w:rPr>
          <w:rFonts w:eastAsia="Times New Roman" w:cs="Times New Roman" w:ascii="Times New Roman" w:hAnsi="Times New Roman"/>
          <w:b/>
          <w:color w:val="000000"/>
        </w:rPr>
        <w:t>Завдання:</w:t>
      </w:r>
    </w:p>
    <w:p>
      <w:pPr>
        <w:pStyle w:val="Normal"/>
        <w:ind w:firstLine="398"/>
        <w:jc w:val="both"/>
        <w:rPr>
          <w:rFonts w:ascii="Times New Roman" w:hAnsi="Times New Roman" w:eastAsia="Times New Roman" w:cs="Times New Roman"/>
        </w:rPr>
      </w:pPr>
      <w:r>
        <w:rPr>
          <w:rFonts w:eastAsia="Times New Roman" w:cs="Times New Roman" w:ascii="Times New Roman" w:hAnsi="Times New Roman"/>
        </w:rPr>
        <w:t>Опанувати методику створення циклічних  алгоритмів.</w:t>
      </w:r>
    </w:p>
    <w:p>
      <w:pPr>
        <w:pStyle w:val="Normal"/>
        <w:ind w:firstLine="398"/>
        <w:jc w:val="both"/>
        <w:rPr>
          <w:rFonts w:ascii="Times New Roman" w:hAnsi="Times New Roman" w:eastAsia="Times New Roman" w:cs="Times New Roman"/>
          <w:b/>
          <w:color w:val="000000"/>
        </w:rPr>
      </w:pPr>
      <w:r>
        <w:rPr>
          <w:rFonts w:eastAsia="Times New Roman" w:cs="Times New Roman" w:ascii="Times New Roman" w:hAnsi="Times New Roman"/>
          <w:b/>
          <w:color w:val="000000"/>
        </w:rPr>
        <w:t>Зміст та послідовність виконання заняття.</w:t>
      </w:r>
    </w:p>
    <w:p>
      <w:pPr>
        <w:pStyle w:val="Normal"/>
        <w:ind w:firstLine="425"/>
        <w:jc w:val="both"/>
        <w:rPr>
          <w:rFonts w:ascii="Times New Roman" w:hAnsi="Times New Roman" w:eastAsia="Times New Roman" w:cs="Times New Roman"/>
        </w:rPr>
      </w:pPr>
      <w:r>
        <w:rPr>
          <w:rFonts w:eastAsia="Times New Roman" w:cs="Times New Roman" w:ascii="Times New Roman" w:hAnsi="Times New Roman"/>
          <w:b/>
          <w:color w:val="000000"/>
        </w:rPr>
        <w:t>Завдання 1.</w:t>
      </w:r>
      <w:r>
        <w:rPr>
          <w:rFonts w:eastAsia="Times New Roman" w:cs="Times New Roman" w:ascii="Times New Roman" w:hAnsi="Times New Roman"/>
        </w:rPr>
        <w:t xml:space="preserve"> Провести аналіз задачі, запропонованої викладачем, та розробити алгоритм рішення задачі.</w:t>
      </w:r>
    </w:p>
    <w:p>
      <w:pPr>
        <w:pStyle w:val="Normal"/>
        <w:ind w:firstLine="425"/>
        <w:jc w:val="both"/>
        <w:rPr>
          <w:rFonts w:ascii="Times New Roman" w:hAnsi="Times New Roman" w:eastAsia="Times New Roman" w:cs="Times New Roman"/>
        </w:rPr>
      </w:pPr>
      <w:r>
        <w:rPr>
          <w:rFonts w:eastAsia="Times New Roman" w:cs="Times New Roman" w:ascii="Times New Roman" w:hAnsi="Times New Roman"/>
          <w:b/>
          <w:color w:val="000000"/>
        </w:rPr>
        <w:t xml:space="preserve">Завдання 2. </w:t>
      </w:r>
      <w:r>
        <w:rPr>
          <w:rFonts w:eastAsia="Times New Roman" w:cs="Times New Roman" w:ascii="Times New Roman" w:hAnsi="Times New Roman"/>
        </w:rPr>
        <w:t>Записати розроблені циклічні алгоритми  у вигляді блок-схем.</w:t>
      </w:r>
    </w:p>
    <w:p>
      <w:pPr>
        <w:pStyle w:val="Normal"/>
        <w:ind w:firstLine="425"/>
        <w:jc w:val="both"/>
        <w:rPr>
          <w:rFonts w:ascii="Times New Roman" w:hAnsi="Times New Roman" w:eastAsia="Times New Roman" w:cs="Times New Roman"/>
          <w:color w:val="000000"/>
          <w:sz w:val="28"/>
          <w:szCs w:val="28"/>
        </w:rPr>
      </w:pPr>
      <w:r>
        <w:rPr>
          <w:rFonts w:eastAsia="Times New Roman" w:cs="Times New Roman" w:ascii="Times New Roman" w:hAnsi="Times New Roman"/>
          <w:b/>
          <w:color w:val="000000"/>
        </w:rPr>
        <w:t>Завдання 3</w:t>
      </w:r>
      <w:r>
        <w:rPr>
          <w:rFonts w:eastAsia="Times New Roman" w:cs="Times New Roman" w:ascii="Times New Roman" w:hAnsi="Times New Roman"/>
        </w:rPr>
        <w:t>. У звіті відобразити алгоритми засобами текстових чи графічних редакторів</w:t>
      </w:r>
    </w:p>
    <w:p>
      <w:pPr>
        <w:pStyle w:val="Normal"/>
        <w:ind w:firstLine="425"/>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rPr>
        <w:t>Створіть звіт з результатів виконання практичного заняття.</w:t>
      </w:r>
    </w:p>
    <w:p>
      <w:pPr>
        <w:pStyle w:val="Normal"/>
        <w:ind w:right="-9" w:firstLine="425"/>
        <w:jc w:val="both"/>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jc w:val="center"/>
        <w:rPr/>
      </w:pPr>
      <w:r>
        <w:rPr>
          <w:rFonts w:eastAsia="Times New Roman" w:cs="Times New Roman" w:ascii="Times New Roman" w:hAnsi="Times New Roman"/>
          <w:color w:val="000000"/>
        </w:rPr>
        <w:t>Практичне заняття№ 3.</w:t>
      </w:r>
    </w:p>
    <w:p>
      <w:pPr>
        <w:pStyle w:val="Normal"/>
        <w:widowControl/>
        <w:jc w:val="center"/>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rPr>
        <w:t>Тема: Системи числення та дії в них.</w:t>
      </w:r>
    </w:p>
    <w:p>
      <w:pPr>
        <w:pStyle w:val="Normal"/>
        <w:ind w:right="-9" w:firstLine="398"/>
        <w:jc w:val="both"/>
        <w:rPr>
          <w:rFonts w:ascii="Times New Roman" w:hAnsi="Times New Roman" w:eastAsia="Times New Roman" w:cs="Times New Roman"/>
          <w:color w:val="000000"/>
          <w:sz w:val="28"/>
          <w:szCs w:val="28"/>
        </w:rPr>
      </w:pPr>
      <w:r>
        <w:rPr>
          <w:rFonts w:eastAsia="Times New Roman" w:cs="Times New Roman" w:ascii="Times New Roman" w:hAnsi="Times New Roman"/>
          <w:b/>
        </w:rPr>
        <w:t xml:space="preserve">Мета: </w:t>
      </w:r>
      <w:r>
        <w:rPr>
          <w:rFonts w:eastAsia="Times New Roman" w:cs="Times New Roman" w:ascii="Times New Roman" w:hAnsi="Times New Roman"/>
        </w:rPr>
        <w:t xml:space="preserve"> навчитися переводити числа з однієї системи числення до іншої, проводити обчислення в двійковій, десятковій та шістнадцятирічній системах числення.</w:t>
      </w:r>
    </w:p>
    <w:p>
      <w:pPr>
        <w:pStyle w:val="Normal"/>
        <w:ind w:right="-9" w:firstLine="398"/>
        <w:jc w:val="both"/>
        <w:rPr>
          <w:rFonts w:ascii="Times New Roman" w:hAnsi="Times New Roman" w:eastAsia="Times New Roman" w:cs="Times New Roman"/>
        </w:rPr>
      </w:pPr>
      <w:r>
        <w:rPr>
          <w:rFonts w:eastAsia="Times New Roman" w:cs="Times New Roman" w:ascii="Times New Roman" w:hAnsi="Times New Roman"/>
        </w:rPr>
      </w:r>
    </w:p>
    <w:p>
      <w:pPr>
        <w:pStyle w:val="Normal"/>
        <w:ind w:right="-9" w:firstLine="398"/>
        <w:jc w:val="both"/>
        <w:rPr>
          <w:rFonts w:ascii="Times New Roman" w:hAnsi="Times New Roman" w:eastAsia="Times New Roman" w:cs="Times New Roman"/>
          <w:color w:val="000000"/>
        </w:rPr>
      </w:pPr>
      <w:r>
        <w:rPr>
          <w:rFonts w:eastAsia="Times New Roman" w:cs="Times New Roman" w:ascii="Times New Roman" w:hAnsi="Times New Roman"/>
          <w:b/>
        </w:rPr>
        <w:t>Завдання</w:t>
      </w:r>
      <w:r>
        <w:rPr>
          <w:rFonts w:eastAsia="Times New Roman" w:cs="Times New Roman" w:ascii="Times New Roman" w:hAnsi="Times New Roman"/>
        </w:rPr>
        <w:t xml:space="preserve">. </w:t>
      </w:r>
      <w:r>
        <w:rPr>
          <w:rFonts w:eastAsia="Times New Roman" w:cs="Times New Roman" w:ascii="Times New Roman" w:hAnsi="Times New Roman"/>
          <w:color w:val="000000"/>
        </w:rPr>
        <w:t>Опанувати методику переводу з однієї систему в іншу.</w:t>
      </w:r>
    </w:p>
    <w:p>
      <w:pPr>
        <w:pStyle w:val="Normal"/>
        <w:keepNext w:val="true"/>
        <w:keepLines/>
        <w:ind w:firstLine="425"/>
        <w:jc w:val="both"/>
        <w:rPr>
          <w:b/>
          <w:sz w:val="36"/>
          <w:szCs w:val="36"/>
        </w:rPr>
      </w:pPr>
      <w:r>
        <w:rPr>
          <w:rFonts w:eastAsia="Times New Roman" w:cs="Times New Roman" w:ascii="Times New Roman" w:hAnsi="Times New Roman"/>
          <w:b/>
          <w:color w:val="000000"/>
        </w:rPr>
        <w:t>Зміст та послідовність виконання заняття:</w:t>
      </w:r>
    </w:p>
    <w:p>
      <w:pPr>
        <w:pStyle w:val="Normal"/>
        <w:widowControl/>
        <w:shd w:val="clear" w:color="auto" w:fill="FFFFFF"/>
        <w:spacing w:lineRule="auto" w:line="240"/>
        <w:ind w:firstLine="425"/>
        <w:jc w:val="both"/>
        <w:rPr>
          <w:rFonts w:ascii="Times New Roman" w:hAnsi="Times New Roman" w:eastAsia="Times New Roman" w:cs="Times New Roman"/>
        </w:rPr>
      </w:pPr>
      <w:r>
        <w:rPr>
          <w:rFonts w:eastAsia="Times New Roman" w:cs="Times New Roman" w:ascii="Times New Roman" w:hAnsi="Times New Roman"/>
          <w:b/>
          <w:color w:val="000000"/>
        </w:rPr>
        <w:t>Завдання 1.</w:t>
      </w:r>
      <w:r>
        <w:rPr>
          <w:rFonts w:eastAsia="Times New Roman" w:cs="Times New Roman" w:ascii="Times New Roman" w:hAnsi="Times New Roman"/>
        </w:rPr>
        <w:t xml:space="preserve"> Здійснити перевід  чисел, заданих викладачем, з десяткової системи числення до двійкової, вісімкової, шістнадцяткової системи числення. </w:t>
      </w:r>
      <w:r>
        <w:rPr>
          <w:rFonts w:eastAsia="Times" w:cs="Times" w:ascii="Times" w:hAnsi="Times"/>
          <w:color w:val="000000"/>
          <w:sz w:val="28"/>
          <w:szCs w:val="28"/>
        </w:rPr>
        <w:t xml:space="preserve"> </w:t>
      </w:r>
    </w:p>
    <w:p>
      <w:pPr>
        <w:pStyle w:val="Normal"/>
        <w:widowControl/>
        <w:shd w:val="clear" w:color="auto" w:fill="FFFFFF"/>
        <w:spacing w:lineRule="auto" w:line="240"/>
        <w:ind w:firstLine="425"/>
        <w:jc w:val="both"/>
        <w:rPr>
          <w:rFonts w:ascii="Times" w:hAnsi="Times" w:eastAsia="Times" w:cs="Times"/>
          <w:color w:val="000000"/>
          <w:sz w:val="28"/>
          <w:szCs w:val="28"/>
        </w:rPr>
      </w:pPr>
      <w:r>
        <w:rPr>
          <w:rFonts w:eastAsia="Times New Roman" w:cs="Times New Roman" w:ascii="Times New Roman" w:hAnsi="Times New Roman"/>
          <w:b/>
          <w:color w:val="000000"/>
        </w:rPr>
        <w:t>Завдання 2</w:t>
      </w:r>
      <w:r>
        <w:rPr>
          <w:rFonts w:eastAsia="Times New Roman" w:cs="Times New Roman" w:ascii="Times New Roman" w:hAnsi="Times New Roman"/>
        </w:rPr>
        <w:t xml:space="preserve">. Здійснити перевід  чисел, заданих викладачем, до десяткової системи числення. </w:t>
      </w:r>
    </w:p>
    <w:p>
      <w:pPr>
        <w:pStyle w:val="Normal"/>
        <w:widowControl/>
        <w:shd w:val="clear" w:color="auto" w:fill="FFFFFF"/>
        <w:spacing w:lineRule="auto" w:line="240"/>
        <w:ind w:firstLine="425"/>
        <w:jc w:val="both"/>
        <w:rPr>
          <w:rFonts w:ascii="Times" w:hAnsi="Times" w:eastAsia="Times" w:cs="Times"/>
          <w:color w:val="000000"/>
          <w:sz w:val="28"/>
          <w:szCs w:val="28"/>
        </w:rPr>
      </w:pPr>
      <w:r>
        <w:rPr>
          <w:rFonts w:eastAsia="Times New Roman" w:cs="Times New Roman" w:ascii="Times New Roman" w:hAnsi="Times New Roman"/>
          <w:b/>
          <w:color w:val="000000"/>
        </w:rPr>
        <w:t>Завдання 3.</w:t>
      </w:r>
      <w:r>
        <w:rPr>
          <w:rFonts w:eastAsia="Times New Roman" w:cs="Times New Roman" w:ascii="Times New Roman" w:hAnsi="Times New Roman"/>
        </w:rPr>
        <w:t xml:space="preserve"> Здійснити перевід  чисел, заданих викладачем,  у вісімкову та шістнадцяткову системи числення. </w:t>
      </w:r>
    </w:p>
    <w:p>
      <w:pPr>
        <w:pStyle w:val="Normal"/>
        <w:widowControl/>
        <w:shd w:val="clear" w:color="auto" w:fill="FFFFFF"/>
        <w:spacing w:lineRule="auto" w:line="240"/>
        <w:ind w:firstLine="425"/>
        <w:jc w:val="both"/>
        <w:rPr>
          <w:rFonts w:ascii="Times New Roman" w:hAnsi="Times New Roman" w:eastAsia="Times New Roman" w:cs="Times New Roman"/>
        </w:rPr>
      </w:pPr>
      <w:r>
        <w:rPr>
          <w:rFonts w:eastAsia="Times New Roman" w:cs="Times New Roman" w:ascii="Times New Roman" w:hAnsi="Times New Roman"/>
          <w:b/>
          <w:color w:val="000000"/>
        </w:rPr>
        <w:t>Завдання 4.</w:t>
      </w:r>
      <w:r>
        <w:rPr>
          <w:rFonts w:eastAsia="Times New Roman" w:cs="Times New Roman" w:ascii="Times New Roman" w:hAnsi="Times New Roman"/>
        </w:rPr>
        <w:t xml:space="preserve"> Здійснити перевід  чисел, заданих викладачем, у двійкову систему числення. </w:t>
      </w:r>
    </w:p>
    <w:p>
      <w:pPr>
        <w:pStyle w:val="Normal"/>
        <w:widowControl/>
        <w:shd w:val="clear" w:color="auto" w:fill="FFFFFF"/>
        <w:spacing w:lineRule="auto" w:line="240"/>
        <w:ind w:firstLine="425"/>
        <w:jc w:val="both"/>
        <w:rPr>
          <w:rFonts w:ascii="Times New Roman" w:hAnsi="Times New Roman" w:eastAsia="Times New Roman" w:cs="Times New Roman"/>
        </w:rPr>
      </w:pPr>
      <w:r>
        <w:rPr>
          <w:rFonts w:eastAsia="Times New Roman" w:cs="Times New Roman" w:ascii="Times New Roman" w:hAnsi="Times New Roman"/>
          <w:b/>
          <w:color w:val="000000"/>
        </w:rPr>
        <w:t>Завдання 5</w:t>
      </w:r>
      <w:r>
        <w:rPr>
          <w:rFonts w:eastAsia="Times New Roman" w:cs="Times New Roman" w:ascii="Times New Roman" w:hAnsi="Times New Roman"/>
        </w:rPr>
        <w:t>. Здійснити перевід  чисел, заданих викладачем, з шістнадцяткової системи числення у вісімкову, з вісімкової системи числення до шістнадцяткової.</w:t>
      </w:r>
    </w:p>
    <w:p>
      <w:pPr>
        <w:pStyle w:val="Normal"/>
        <w:widowControl/>
        <w:shd w:val="clear" w:color="auto" w:fill="FFFFFF"/>
        <w:spacing w:lineRule="auto" w:line="240"/>
        <w:ind w:firstLine="425"/>
        <w:jc w:val="both"/>
        <w:rPr>
          <w:rFonts w:ascii="Times" w:hAnsi="Times" w:eastAsia="Times" w:cs="Times"/>
          <w:color w:val="000000"/>
          <w:sz w:val="28"/>
          <w:szCs w:val="28"/>
        </w:rPr>
      </w:pPr>
      <w:r>
        <w:rPr>
          <w:rFonts w:eastAsia="Times New Roman" w:cs="Times New Roman" w:ascii="Times New Roman" w:hAnsi="Times New Roman"/>
          <w:b/>
          <w:color w:val="000000"/>
        </w:rPr>
        <w:t>Завдання 6.</w:t>
      </w:r>
      <w:r>
        <w:rPr>
          <w:rFonts w:eastAsia="Times New Roman" w:cs="Times New Roman" w:ascii="Times New Roman" w:hAnsi="Times New Roman"/>
        </w:rPr>
        <w:t> Здійснити додавання   чисел, заданих викладачем в різних системах числення, а потім перевірте результати, виконавши відповідні дії в десятковій системі числення.</w:t>
      </w:r>
      <w:r>
        <w:rPr>
          <w:rFonts w:eastAsia="Times" w:cs="Times" w:ascii="Times" w:hAnsi="Times"/>
          <w:color w:val="000000"/>
          <w:sz w:val="28"/>
          <w:szCs w:val="28"/>
        </w:rPr>
        <w:t xml:space="preserve"> </w:t>
      </w:r>
    </w:p>
    <w:p>
      <w:pPr>
        <w:pStyle w:val="Normal"/>
        <w:widowControl/>
        <w:shd w:val="clear" w:color="auto" w:fill="FFFFFF"/>
        <w:spacing w:lineRule="auto" w:line="240"/>
        <w:ind w:firstLine="425"/>
        <w:jc w:val="both"/>
        <w:rPr>
          <w:rFonts w:ascii="Times" w:hAnsi="Times" w:eastAsia="Times" w:cs="Times"/>
          <w:color w:val="000000"/>
          <w:sz w:val="28"/>
          <w:szCs w:val="28"/>
        </w:rPr>
      </w:pPr>
      <w:r>
        <w:rPr>
          <w:rFonts w:eastAsia="Times New Roman" w:cs="Times New Roman" w:ascii="Times New Roman" w:hAnsi="Times New Roman"/>
          <w:b/>
          <w:color w:val="000000"/>
        </w:rPr>
        <w:t>Завдання 7.</w:t>
      </w:r>
      <w:r>
        <w:rPr>
          <w:rFonts w:eastAsia="Times New Roman" w:cs="Times New Roman" w:ascii="Times New Roman" w:hAnsi="Times New Roman"/>
        </w:rPr>
        <w:t> Здійснити віднімання   чисел, заданих викладачем  в різних системах числення, а потім перевірте результати, виконавши відповідні дії в десятковій системі числення.</w:t>
      </w:r>
      <w:r>
        <w:rPr>
          <w:rFonts w:eastAsia="Times" w:cs="Times" w:ascii="Times" w:hAnsi="Times"/>
          <w:color w:val="000000"/>
          <w:sz w:val="28"/>
          <w:szCs w:val="28"/>
        </w:rPr>
        <w:t xml:space="preserve"> </w:t>
      </w:r>
    </w:p>
    <w:p>
      <w:pPr>
        <w:pStyle w:val="Normal"/>
        <w:widowControl/>
        <w:shd w:val="clear" w:color="auto" w:fill="FFFFFF"/>
        <w:spacing w:lineRule="auto" w:line="240"/>
        <w:ind w:firstLine="425"/>
        <w:jc w:val="both"/>
        <w:rPr>
          <w:rFonts w:ascii="Times" w:hAnsi="Times" w:eastAsia="Times" w:cs="Times"/>
          <w:color w:val="000000"/>
          <w:sz w:val="28"/>
          <w:szCs w:val="28"/>
        </w:rPr>
      </w:pPr>
      <w:r>
        <w:rPr>
          <w:rFonts w:eastAsia="Times New Roman" w:cs="Times New Roman" w:ascii="Times New Roman" w:hAnsi="Times New Roman"/>
          <w:b/>
          <w:color w:val="000000"/>
        </w:rPr>
        <w:t>Завдання 8.</w:t>
      </w:r>
      <w:r>
        <w:rPr>
          <w:rFonts w:eastAsia="Times New Roman" w:cs="Times New Roman" w:ascii="Times New Roman" w:hAnsi="Times New Roman"/>
        </w:rPr>
        <w:t xml:space="preserve"> Здійснити множення   чисел, заданих викладачем в різних системах числення, а потім перевірте результати, виконавши відповідні дії в десятковій системі числення. </w:t>
      </w:r>
    </w:p>
    <w:p>
      <w:pPr>
        <w:pStyle w:val="Normal"/>
        <w:ind w:right="153" w:firstLine="398"/>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jc w:val="center"/>
        <w:rPr>
          <w:b/>
        </w:rPr>
      </w:pPr>
      <w:r>
        <w:rPr>
          <w:rFonts w:eastAsia="Times New Roman" w:cs="Times New Roman" w:ascii="Times New Roman" w:hAnsi="Times New Roman"/>
          <w:b/>
          <w:color w:val="000000"/>
        </w:rPr>
        <w:t>Самостійні роботи</w:t>
      </w:r>
    </w:p>
    <w:p>
      <w:pPr>
        <w:pStyle w:val="Normal"/>
        <w:jc w:val="center"/>
        <w:rPr/>
      </w:pPr>
      <w:r>
        <w:rPr>
          <w:rFonts w:eastAsia="Times New Roman" w:cs="Times New Roman" w:ascii="Times New Roman" w:hAnsi="Times New Roman"/>
          <w:color w:val="000000"/>
        </w:rPr>
        <w:t>Самостійна робота № 1.</w:t>
      </w:r>
    </w:p>
    <w:p>
      <w:pPr>
        <w:pStyle w:val="Normal"/>
        <w:jc w:val="center"/>
        <w:rPr>
          <w:b/>
        </w:rPr>
      </w:pPr>
      <w:r>
        <w:rPr>
          <w:rFonts w:eastAsia="Times New Roman" w:cs="Times New Roman" w:ascii="Times New Roman" w:hAnsi="Times New Roman"/>
          <w:b/>
          <w:color w:val="000000"/>
        </w:rPr>
        <w:t>Тема:</w:t>
      </w:r>
      <w:r>
        <w:rPr>
          <w:rFonts w:eastAsia="Times New Roman" w:cs="Times New Roman" w:ascii="Times New Roman" w:hAnsi="Times New Roman"/>
          <w:b/>
        </w:rPr>
        <w:t xml:space="preserve"> Правила запису блок-схем, складання алгоритмів у вигляді псевдокоду</w:t>
      </w:r>
    </w:p>
    <w:p>
      <w:pPr>
        <w:pStyle w:val="Normal"/>
        <w:ind w:right="-9" w:firstLine="398"/>
        <w:jc w:val="both"/>
        <w:rPr>
          <w:rFonts w:ascii="Times New Roman" w:hAnsi="Times New Roman" w:eastAsia="Times New Roman" w:cs="Times New Roman"/>
          <w:color w:val="000000"/>
          <w:sz w:val="28"/>
          <w:szCs w:val="28"/>
        </w:rPr>
      </w:pPr>
      <w:r>
        <w:rPr>
          <w:rFonts w:eastAsia="Times New Roman" w:cs="Times New Roman" w:ascii="Times New Roman" w:hAnsi="Times New Roman"/>
          <w:b/>
          <w:color w:val="000000"/>
        </w:rPr>
        <w:t>Мета:</w:t>
      </w:r>
      <w:r>
        <w:rPr/>
        <w:t xml:space="preserve"> </w:t>
      </w:r>
      <w:r>
        <w:rPr>
          <w:rFonts w:eastAsia="Times New Roman" w:cs="Times New Roman" w:ascii="Times New Roman" w:hAnsi="Times New Roman"/>
        </w:rPr>
        <w:t>поглиблення навичок аналізу алгоритмів та опису їх різними способами.</w:t>
      </w:r>
    </w:p>
    <w:p>
      <w:pPr>
        <w:pStyle w:val="Normal"/>
        <w:keepNext w:val="true"/>
        <w:keepLines/>
        <w:ind w:firstLine="425"/>
        <w:rPr>
          <w:rFonts w:ascii="Times New Roman" w:hAnsi="Times New Roman" w:eastAsia="Times New Roman" w:cs="Times New Roman"/>
          <w:b/>
          <w:color w:val="000000"/>
        </w:rPr>
      </w:pPr>
      <w:r>
        <w:rPr>
          <w:rFonts w:eastAsia="Times New Roman" w:cs="Times New Roman" w:ascii="Times New Roman" w:hAnsi="Times New Roman"/>
          <w:b/>
          <w:color w:val="000000"/>
        </w:rPr>
        <w:t>Завдання:</w:t>
      </w:r>
    </w:p>
    <w:p>
      <w:pPr>
        <w:pStyle w:val="Normal"/>
        <w:spacing w:lineRule="auto" w:line="240"/>
        <w:ind w:left="425" w:hanging="0"/>
        <w:jc w:val="both"/>
        <w:rPr>
          <w:rFonts w:ascii="Times New Roman" w:hAnsi="Times New Roman" w:eastAsia="Times New Roman" w:cs="Times New Roman"/>
        </w:rPr>
      </w:pPr>
      <w:r>
        <w:rPr>
          <w:rFonts w:eastAsia="Times New Roman" w:cs="Times New Roman" w:ascii="Times New Roman" w:hAnsi="Times New Roman"/>
          <w:b/>
          <w:color w:val="000000"/>
        </w:rPr>
        <w:t>Завдання 1.</w:t>
      </w:r>
      <w:r>
        <w:rPr>
          <w:rFonts w:eastAsia="Times New Roman" w:cs="Times New Roman" w:ascii="Times New Roman" w:hAnsi="Times New Roman"/>
        </w:rPr>
        <w:t xml:space="preserve"> Скласти алгоритми рішення наступних задач, записати їх у вигляді блок-схем та псевдокоду:</w:t>
      </w:r>
    </w:p>
    <w:p>
      <w:pPr>
        <w:pStyle w:val="Normal"/>
        <w:spacing w:lineRule="auto" w:line="240"/>
        <w:jc w:val="both"/>
        <w:rPr>
          <w:rFonts w:ascii="Times New Roman" w:hAnsi="Times New Roman" w:eastAsia="Times New Roman" w:cs="Times New Roman"/>
        </w:rPr>
      </w:pPr>
      <w:r>
        <w:rPr>
          <w:rFonts w:eastAsia="Times New Roman" w:cs="Times New Roman" w:ascii="Times New Roman" w:hAnsi="Times New Roman"/>
        </w:rPr>
        <w:t>1. Відомо: дати народження двох учнів (рік, номер місяця та число) та поточна дата. Визначити, хто з них молодший.</w:t>
      </w:r>
    </w:p>
    <w:p>
      <w:pPr>
        <w:pStyle w:val="Normal"/>
        <w:spacing w:lineRule="auto" w:line="240"/>
        <w:jc w:val="both"/>
        <w:rPr>
          <w:rFonts w:ascii="Times New Roman" w:hAnsi="Times New Roman" w:eastAsia="Times New Roman" w:cs="Times New Roman"/>
        </w:rPr>
      </w:pPr>
      <w:r>
        <w:rPr>
          <w:rFonts w:eastAsia="Times New Roman" w:cs="Times New Roman" w:ascii="Times New Roman" w:hAnsi="Times New Roman"/>
        </w:rPr>
        <w:t>2. Відомо: рік, номер місяця та число днів народження людини, а також поточна дата: рік, місяць та число. Визначити вік людини.</w:t>
      </w:r>
    </w:p>
    <w:p>
      <w:pPr>
        <w:pStyle w:val="Normal"/>
        <w:spacing w:lineRule="auto" w:line="240"/>
        <w:jc w:val="both"/>
        <w:rPr>
          <w:rFonts w:ascii="Times New Roman" w:hAnsi="Times New Roman" w:eastAsia="Times New Roman" w:cs="Times New Roman"/>
        </w:rPr>
      </w:pPr>
      <w:r>
        <w:rPr>
          <w:rFonts w:eastAsia="Times New Roman" w:cs="Times New Roman" w:ascii="Times New Roman" w:hAnsi="Times New Roman"/>
        </w:rPr>
        <w:t>3. Дано: дійсні позитивні числа: a, b та c. Визначити, чи існує трикутник зі сторонами : a, b, c.</w:t>
      </w:r>
    </w:p>
    <w:p>
      <w:pPr>
        <w:pStyle w:val="Normal"/>
        <w:spacing w:lineRule="auto" w:line="240"/>
        <w:jc w:val="both"/>
        <w:rPr>
          <w:rFonts w:ascii="Times New Roman" w:hAnsi="Times New Roman" w:eastAsia="Times New Roman" w:cs="Times New Roman"/>
        </w:rPr>
      </w:pPr>
      <w:r>
        <w:rPr>
          <w:rFonts w:eastAsia="Times New Roman" w:cs="Times New Roman" w:ascii="Times New Roman" w:hAnsi="Times New Roman"/>
        </w:rPr>
        <w:t>4. Відомо: кількість мешканців в державі N та площа її території. Визначити щільність населення у цій державі.</w:t>
      </w:r>
    </w:p>
    <w:p>
      <w:pPr>
        <w:pStyle w:val="Normal"/>
        <w:spacing w:lineRule="auto" w:line="240"/>
        <w:jc w:val="both"/>
        <w:rPr>
          <w:rFonts w:ascii="Times New Roman" w:hAnsi="Times New Roman" w:eastAsia="Times New Roman" w:cs="Times New Roman"/>
          <w:color w:val="000000"/>
          <w:sz w:val="28"/>
          <w:szCs w:val="28"/>
        </w:rPr>
      </w:pPr>
      <w:r>
        <w:rPr>
          <w:rFonts w:eastAsia="Gungsuh" w:cs="Gungsuh" w:ascii="Gungsuh" w:hAnsi="Gungsuh"/>
        </w:rPr>
        <w:t>5. Дано: дійсні числа a, b та c. Подвоїти ці числа, якщо a≥b≥c, та замінити їх абсолютними значеннями, якщо це не так.</w:t>
      </w:r>
    </w:p>
    <w:p>
      <w:pPr>
        <w:pStyle w:val="Normal"/>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center"/>
        <w:rPr/>
      </w:pPr>
      <w:r>
        <w:rPr>
          <w:rFonts w:eastAsia="Times New Roman" w:cs="Times New Roman" w:ascii="Times New Roman" w:hAnsi="Times New Roman"/>
          <w:color w:val="000000"/>
        </w:rPr>
        <w:t>Самостійна робота № 2.</w:t>
      </w:r>
    </w:p>
    <w:p>
      <w:pPr>
        <w:pStyle w:val="Normal"/>
        <w:widowControl/>
        <w:jc w:val="center"/>
        <w:rPr>
          <w:rFonts w:ascii="Times New Roman" w:hAnsi="Times New Roman" w:eastAsia="Times New Roman" w:cs="Times New Roman"/>
          <w:color w:val="000000"/>
          <w:sz w:val="24"/>
          <w:szCs w:val="24"/>
        </w:rPr>
      </w:pPr>
      <w:r>
        <w:rPr>
          <w:rFonts w:eastAsia="Times New Roman" w:cs="Times New Roman" w:ascii="Times New Roman" w:hAnsi="Times New Roman"/>
          <w:b/>
          <w:color w:val="000000"/>
        </w:rPr>
        <w:t xml:space="preserve">Тема: </w:t>
      </w:r>
      <w:r>
        <w:rPr>
          <w:rFonts w:eastAsia="Times New Roman" w:cs="Times New Roman" w:ascii="Times New Roman" w:hAnsi="Times New Roman"/>
          <w:b/>
        </w:rPr>
        <w:t>Складання алгоритмів, які включають типові структури (лінійну, розгалужену)</w:t>
      </w:r>
    </w:p>
    <w:p>
      <w:pPr>
        <w:pStyle w:val="Normal"/>
        <w:ind w:right="-9" w:firstLine="425"/>
        <w:jc w:val="both"/>
        <w:rPr>
          <w:rFonts w:ascii="Times New Roman" w:hAnsi="Times New Roman" w:eastAsia="Times New Roman" w:cs="Times New Roman"/>
          <w:color w:val="000000"/>
        </w:rPr>
      </w:pPr>
      <w:r>
        <w:rPr>
          <w:rFonts w:eastAsia="Times New Roman" w:cs="Times New Roman" w:ascii="Times New Roman" w:hAnsi="Times New Roman"/>
          <w:b/>
        </w:rPr>
        <w:t xml:space="preserve">Мета: </w:t>
      </w:r>
      <w:r>
        <w:rPr>
          <w:rFonts w:eastAsia="Times New Roman" w:cs="Times New Roman" w:ascii="Times New Roman" w:hAnsi="Times New Roman"/>
        </w:rPr>
        <w:t xml:space="preserve"> поглибити вміння описувати лінійні та розгалужені алгоритми за допомогою блок-схем.</w:t>
      </w:r>
    </w:p>
    <w:p>
      <w:pPr>
        <w:pStyle w:val="Normal"/>
        <w:keepNext w:val="true"/>
        <w:keepLines/>
        <w:ind w:firstLine="425"/>
        <w:rPr>
          <w:rFonts w:ascii="Times New Roman" w:hAnsi="Times New Roman" w:eastAsia="Times New Roman" w:cs="Times New Roman"/>
        </w:rPr>
      </w:pPr>
      <w:bookmarkStart w:id="2" w:name="_1fob9te"/>
      <w:bookmarkEnd w:id="2"/>
      <w:r>
        <w:rPr>
          <w:rFonts w:eastAsia="Times New Roman" w:cs="Times New Roman" w:ascii="Times New Roman" w:hAnsi="Times New Roman"/>
          <w:b/>
          <w:color w:val="000000"/>
        </w:rPr>
        <w:t xml:space="preserve">Завдання 1. </w:t>
      </w:r>
      <w:r>
        <w:rPr>
          <w:rFonts w:eastAsia="Times New Roman" w:cs="Times New Roman" w:ascii="Times New Roman" w:hAnsi="Times New Roman"/>
        </w:rPr>
        <w:t xml:space="preserve">Скласти алгоритми рішення наступних задач, записати їх у вигляді блок-схем: </w:t>
      </w:r>
    </w:p>
    <w:p>
      <w:pPr>
        <w:pStyle w:val="Normal"/>
        <w:numPr>
          <w:ilvl w:val="0"/>
          <w:numId w:val="7"/>
        </w:numPr>
        <w:spacing w:lineRule="auto" w:line="240"/>
        <w:jc w:val="both"/>
        <w:rPr/>
      </w:pPr>
      <w:r>
        <w:rPr>
          <w:rFonts w:eastAsia="Times New Roman" w:cs="Times New Roman" w:ascii="Times New Roman" w:hAnsi="Times New Roman"/>
        </w:rPr>
        <w:t xml:space="preserve">Відомо: два числа. Визначити, що є їхньою сумою. </w:t>
      </w:r>
    </w:p>
    <w:p>
      <w:pPr>
        <w:pStyle w:val="Normal"/>
        <w:numPr>
          <w:ilvl w:val="0"/>
          <w:numId w:val="7"/>
        </w:numPr>
        <w:spacing w:lineRule="auto" w:line="240"/>
        <w:jc w:val="both"/>
        <w:rPr/>
      </w:pPr>
      <w:r>
        <w:rPr>
          <w:rFonts w:eastAsia="Times New Roman" w:cs="Times New Roman" w:ascii="Times New Roman" w:hAnsi="Times New Roman"/>
        </w:rPr>
        <w:t xml:space="preserve">Відомо: температура у градусах Цельсія. Визначити, що є її значенням у Фаренгейтах. </w:t>
      </w:r>
    </w:p>
    <w:p>
      <w:pPr>
        <w:pStyle w:val="Normal"/>
        <w:numPr>
          <w:ilvl w:val="0"/>
          <w:numId w:val="7"/>
        </w:numPr>
        <w:spacing w:lineRule="auto" w:line="240"/>
        <w:jc w:val="both"/>
        <w:rPr/>
      </w:pPr>
      <w:r>
        <w:rPr>
          <w:rFonts w:eastAsia="Times New Roman" w:cs="Times New Roman" w:ascii="Times New Roman" w:hAnsi="Times New Roman"/>
        </w:rPr>
        <w:t xml:space="preserve">Відомо: довжини сторін прямокутника. Визначити, що є його площею. </w:t>
      </w:r>
    </w:p>
    <w:p>
      <w:pPr>
        <w:pStyle w:val="Normal"/>
        <w:numPr>
          <w:ilvl w:val="0"/>
          <w:numId w:val="7"/>
        </w:numPr>
        <w:spacing w:lineRule="auto" w:line="240"/>
        <w:jc w:val="both"/>
        <w:rPr/>
      </w:pPr>
      <w:r>
        <w:rPr>
          <w:rFonts w:eastAsia="Times New Roman" w:cs="Times New Roman" w:ascii="Times New Roman" w:hAnsi="Times New Roman"/>
        </w:rPr>
        <w:t>Відомо: три числа. Визначити, що є їхнім середнім арифметичним. Відомо: відстань і час. Визначити, що є швидкістю руху.</w:t>
      </w:r>
    </w:p>
    <w:p>
      <w:pPr>
        <w:pStyle w:val="Normal"/>
        <w:numPr>
          <w:ilvl w:val="0"/>
          <w:numId w:val="7"/>
        </w:numPr>
        <w:spacing w:lineRule="auto" w:line="240"/>
        <w:jc w:val="both"/>
        <w:rPr/>
      </w:pPr>
      <w:r>
        <w:rPr>
          <w:rFonts w:eastAsia="Times New Roman" w:cs="Times New Roman" w:ascii="Times New Roman" w:hAnsi="Times New Roman"/>
        </w:rPr>
        <w:t>Відомо: число. Визначити, що є його парністю (парне чи непарне).</w:t>
      </w:r>
    </w:p>
    <w:p>
      <w:pPr>
        <w:pStyle w:val="Normal"/>
        <w:numPr>
          <w:ilvl w:val="0"/>
          <w:numId w:val="7"/>
        </w:numPr>
        <w:spacing w:lineRule="auto" w:line="240"/>
        <w:jc w:val="both"/>
        <w:rPr/>
      </w:pPr>
      <w:r>
        <w:rPr>
          <w:rFonts w:eastAsia="Times New Roman" w:cs="Times New Roman" w:ascii="Times New Roman" w:hAnsi="Times New Roman"/>
        </w:rPr>
        <w:t>Відомо: число. Визначити, що є його знак (додатне, від’ємне чи нуль).</w:t>
      </w:r>
    </w:p>
    <w:p>
      <w:pPr>
        <w:pStyle w:val="Normal"/>
        <w:numPr>
          <w:ilvl w:val="0"/>
          <w:numId w:val="7"/>
        </w:numPr>
        <w:spacing w:lineRule="auto" w:line="240"/>
        <w:jc w:val="both"/>
        <w:rPr/>
      </w:pPr>
      <w:r>
        <w:rPr>
          <w:rFonts w:eastAsia="Times New Roman" w:cs="Times New Roman" w:ascii="Times New Roman" w:hAnsi="Times New Roman"/>
        </w:rPr>
        <w:t>Відомо: два числа. Визначити, що є більшим з них.</w:t>
      </w:r>
    </w:p>
    <w:p>
      <w:pPr>
        <w:pStyle w:val="Normal"/>
        <w:numPr>
          <w:ilvl w:val="0"/>
          <w:numId w:val="7"/>
        </w:numPr>
        <w:spacing w:lineRule="auto" w:line="240"/>
        <w:jc w:val="both"/>
        <w:rPr/>
      </w:pPr>
      <w:r>
        <w:rPr>
          <w:rFonts w:eastAsia="Times New Roman" w:cs="Times New Roman" w:ascii="Times New Roman" w:hAnsi="Times New Roman"/>
        </w:rPr>
        <w:t>Відомо: бал здобувача (від 0 до 100). Визначити, що є його оцінкою за шкалою успішності.</w:t>
      </w:r>
    </w:p>
    <w:p>
      <w:pPr>
        <w:pStyle w:val="Normal"/>
        <w:numPr>
          <w:ilvl w:val="0"/>
          <w:numId w:val="7"/>
        </w:numPr>
        <w:spacing w:lineRule="auto" w:line="240"/>
        <w:jc w:val="both"/>
        <w:rPr/>
      </w:pPr>
      <w:r>
        <w:rPr>
          <w:rFonts w:eastAsia="Times New Roman" w:cs="Times New Roman" w:ascii="Times New Roman" w:hAnsi="Times New Roman"/>
        </w:rPr>
        <w:t>Відомо: рік. Визначити, що є його тип (звичайний чи високосний).</w:t>
      </w:r>
    </w:p>
    <w:p>
      <w:pPr>
        <w:pStyle w:val="Normal"/>
        <w:widowControl/>
        <w:jc w:val="center"/>
        <w:rPr>
          <w:rFonts w:ascii="Times New Roman" w:hAnsi="Times New Roman" w:eastAsia="Times New Roman" w:cs="Times New Roman"/>
          <w:b/>
          <w:i/>
          <w:i/>
          <w:color w:val="000000"/>
        </w:rPr>
      </w:pPr>
      <w:r>
        <w:rPr>
          <w:rFonts w:eastAsia="Times New Roman" w:cs="Times New Roman" w:ascii="Times New Roman" w:hAnsi="Times New Roman"/>
          <w:b/>
          <w:i/>
          <w:color w:val="000000"/>
        </w:rPr>
      </w:r>
    </w:p>
    <w:p>
      <w:pPr>
        <w:pStyle w:val="Normal"/>
        <w:jc w:val="center"/>
        <w:rPr/>
      </w:pPr>
      <w:r>
        <w:rPr>
          <w:rFonts w:eastAsia="Times New Roman" w:cs="Times New Roman" w:ascii="Times New Roman" w:hAnsi="Times New Roman"/>
          <w:color w:val="000000"/>
        </w:rPr>
        <w:t>Самостійна робота № 3.</w:t>
      </w:r>
    </w:p>
    <w:p>
      <w:pPr>
        <w:pStyle w:val="Normal"/>
        <w:widowControl/>
        <w:jc w:val="center"/>
        <w:rPr>
          <w:rFonts w:ascii="Times New Roman" w:hAnsi="Times New Roman" w:eastAsia="Times New Roman" w:cs="Times New Roman"/>
          <w:color w:val="000000"/>
        </w:rPr>
      </w:pPr>
      <w:r>
        <w:rPr>
          <w:rFonts w:eastAsia="Times New Roman" w:cs="Times New Roman" w:ascii="Times New Roman" w:hAnsi="Times New Roman"/>
          <w:b/>
          <w:color w:val="000000"/>
        </w:rPr>
        <w:t>Тема</w:t>
      </w:r>
      <w:r>
        <w:rPr>
          <w:rFonts w:eastAsia="Times New Roman" w:cs="Times New Roman" w:ascii="Times New Roman" w:hAnsi="Times New Roman"/>
          <w:b/>
        </w:rPr>
        <w:t>: Алгоритми обробки масивів</w:t>
      </w:r>
    </w:p>
    <w:p>
      <w:pPr>
        <w:pStyle w:val="Normal"/>
        <w:ind w:right="-9" w:firstLine="566"/>
        <w:jc w:val="both"/>
        <w:rPr>
          <w:rFonts w:ascii="Times New Roman" w:hAnsi="Times New Roman" w:eastAsia="Times New Roman" w:cs="Times New Roman"/>
          <w:color w:val="000000"/>
        </w:rPr>
      </w:pPr>
      <w:r>
        <w:rPr>
          <w:rFonts w:eastAsia="Times New Roman" w:cs="Times New Roman" w:ascii="Times New Roman" w:hAnsi="Times New Roman"/>
          <w:b/>
        </w:rPr>
        <w:t xml:space="preserve">Мета: </w:t>
      </w:r>
      <w:r>
        <w:rPr>
          <w:rFonts w:eastAsia="Times New Roman" w:cs="Times New Roman" w:ascii="Times New Roman" w:hAnsi="Times New Roman"/>
        </w:rPr>
        <w:t>поглибити вміння описувати алгоритми обробки масивів за допомогою блок-схем.</w:t>
      </w:r>
    </w:p>
    <w:p>
      <w:pPr>
        <w:pStyle w:val="Normal"/>
        <w:ind w:right="-9" w:firstLine="566"/>
        <w:jc w:val="both"/>
        <w:rPr>
          <w:rFonts w:ascii="Times New Roman" w:hAnsi="Times New Roman" w:eastAsia="Times New Roman" w:cs="Times New Roman"/>
        </w:rPr>
      </w:pPr>
      <w:r>
        <w:rPr>
          <w:rFonts w:eastAsia="Times New Roman" w:cs="Times New Roman" w:ascii="Times New Roman" w:hAnsi="Times New Roman"/>
          <w:b/>
          <w:color w:val="000000"/>
        </w:rPr>
        <w:t xml:space="preserve">Завдання 1. </w:t>
      </w:r>
      <w:r>
        <w:rPr>
          <w:rFonts w:eastAsia="Times New Roman" w:cs="Times New Roman" w:ascii="Times New Roman" w:hAnsi="Times New Roman"/>
        </w:rPr>
        <w:t xml:space="preserve">Скласти алгоритми рішення наступних задач, записати їх у вигляді блок-схем: </w:t>
      </w:r>
    </w:p>
    <w:p>
      <w:pPr>
        <w:pStyle w:val="Normal"/>
        <w:numPr>
          <w:ilvl w:val="0"/>
          <w:numId w:val="12"/>
        </w:numPr>
        <w:spacing w:lineRule="auto" w:line="240"/>
        <w:jc w:val="both"/>
        <w:rPr/>
      </w:pPr>
      <w:r>
        <w:rPr>
          <w:rFonts w:eastAsia="Times New Roman" w:cs="Times New Roman" w:ascii="Times New Roman" w:hAnsi="Times New Roman"/>
        </w:rPr>
        <w:t>Відомо: масив чисел. Визначити, що є їхньою сумою.</w:t>
      </w:r>
    </w:p>
    <w:p>
      <w:pPr>
        <w:pStyle w:val="Normal"/>
        <w:numPr>
          <w:ilvl w:val="0"/>
          <w:numId w:val="12"/>
        </w:numPr>
        <w:spacing w:lineRule="auto" w:line="240"/>
        <w:jc w:val="both"/>
        <w:rPr/>
      </w:pPr>
      <w:r>
        <w:rPr>
          <w:rFonts w:eastAsia="Times New Roman" w:cs="Times New Roman" w:ascii="Times New Roman" w:hAnsi="Times New Roman"/>
        </w:rPr>
        <w:t xml:space="preserve">Відомо: масив чисел. Визначити, що є найбільшим числом у масиві. </w:t>
      </w:r>
    </w:p>
    <w:p>
      <w:pPr>
        <w:pStyle w:val="Normal"/>
        <w:numPr>
          <w:ilvl w:val="0"/>
          <w:numId w:val="12"/>
        </w:numPr>
        <w:spacing w:lineRule="auto" w:line="240"/>
        <w:jc w:val="both"/>
        <w:rPr/>
      </w:pPr>
      <w:r>
        <w:rPr>
          <w:rFonts w:eastAsia="Times New Roman" w:cs="Times New Roman" w:ascii="Times New Roman" w:hAnsi="Times New Roman"/>
        </w:rPr>
        <w:t xml:space="preserve">Відомо: масив чисел. Визначити, що є найменшим числом у масиві. </w:t>
      </w:r>
    </w:p>
    <w:p>
      <w:pPr>
        <w:pStyle w:val="Normal"/>
        <w:numPr>
          <w:ilvl w:val="0"/>
          <w:numId w:val="12"/>
        </w:numPr>
        <w:spacing w:lineRule="auto" w:line="240"/>
        <w:jc w:val="both"/>
        <w:rPr/>
      </w:pPr>
      <w:r>
        <w:rPr>
          <w:rFonts w:eastAsia="Times New Roman" w:cs="Times New Roman" w:ascii="Times New Roman" w:hAnsi="Times New Roman"/>
        </w:rPr>
        <w:t>Відомо: масив чисел. Визначити, що є середнім арифметичним елементів масиву.</w:t>
      </w:r>
    </w:p>
    <w:p>
      <w:pPr>
        <w:pStyle w:val="Normal"/>
        <w:numPr>
          <w:ilvl w:val="0"/>
          <w:numId w:val="12"/>
        </w:numPr>
        <w:spacing w:lineRule="auto" w:line="240"/>
        <w:jc w:val="both"/>
        <w:rPr/>
      </w:pPr>
      <w:r>
        <w:rPr>
          <w:rFonts w:eastAsia="Times New Roman" w:cs="Times New Roman" w:ascii="Times New Roman" w:hAnsi="Times New Roman"/>
        </w:rPr>
        <w:t xml:space="preserve">Відомо: масив чисел. Визначити, що є кількістю парних чисел у масиві. </w:t>
      </w:r>
    </w:p>
    <w:p>
      <w:pPr>
        <w:pStyle w:val="Normal"/>
        <w:numPr>
          <w:ilvl w:val="0"/>
          <w:numId w:val="12"/>
        </w:numPr>
        <w:spacing w:lineRule="auto" w:line="240"/>
        <w:jc w:val="both"/>
        <w:rPr/>
      </w:pPr>
      <w:r>
        <w:rPr>
          <w:rFonts w:eastAsia="Times New Roman" w:cs="Times New Roman" w:ascii="Times New Roman" w:hAnsi="Times New Roman"/>
        </w:rPr>
        <w:t xml:space="preserve">Відомо: масив чисел. Визначити, що є кількістю від’ємних чисел у масиві. </w:t>
      </w:r>
    </w:p>
    <w:p>
      <w:pPr>
        <w:pStyle w:val="Normal"/>
        <w:numPr>
          <w:ilvl w:val="0"/>
          <w:numId w:val="12"/>
        </w:numPr>
        <w:spacing w:lineRule="auto" w:line="240"/>
        <w:jc w:val="both"/>
        <w:rPr/>
      </w:pPr>
      <w:r>
        <w:rPr>
          <w:rFonts w:eastAsia="Times New Roman" w:cs="Times New Roman" w:ascii="Times New Roman" w:hAnsi="Times New Roman"/>
        </w:rPr>
        <w:t xml:space="preserve">Відомо: масив чисел. Визначити, що є кількістю елементів, більших за задане число. </w:t>
      </w:r>
    </w:p>
    <w:p>
      <w:pPr>
        <w:pStyle w:val="Normal"/>
        <w:numPr>
          <w:ilvl w:val="0"/>
          <w:numId w:val="12"/>
        </w:numPr>
        <w:spacing w:lineRule="auto" w:line="240"/>
        <w:jc w:val="both"/>
        <w:rPr/>
      </w:pPr>
      <w:r>
        <w:rPr>
          <w:rFonts w:eastAsia="Times New Roman" w:cs="Times New Roman" w:ascii="Times New Roman" w:hAnsi="Times New Roman"/>
        </w:rPr>
        <w:t xml:space="preserve">Відомо: масив чисел. Визначити, що є відсортованим масивом у порядку зростання. </w:t>
      </w:r>
    </w:p>
    <w:p>
      <w:pPr>
        <w:pStyle w:val="Normal"/>
        <w:numPr>
          <w:ilvl w:val="0"/>
          <w:numId w:val="12"/>
        </w:numPr>
        <w:spacing w:lineRule="auto" w:line="240"/>
        <w:jc w:val="both"/>
        <w:rPr/>
      </w:pPr>
      <w:r>
        <w:rPr>
          <w:rFonts w:eastAsia="Times New Roman" w:cs="Times New Roman" w:ascii="Times New Roman" w:hAnsi="Times New Roman"/>
        </w:rPr>
        <w:t xml:space="preserve">Відомо: два масиви однакової довжини. Визначити, що є масивом, отриманим шляхом попарного додавання елементів цих масивів. </w:t>
      </w:r>
    </w:p>
    <w:p>
      <w:pPr>
        <w:pStyle w:val="Normal"/>
        <w:numPr>
          <w:ilvl w:val="0"/>
          <w:numId w:val="12"/>
        </w:numPr>
        <w:spacing w:lineRule="auto" w:line="240"/>
        <w:jc w:val="both"/>
        <w:rPr/>
      </w:pPr>
      <w:r>
        <w:rPr>
          <w:rFonts w:eastAsia="Times New Roman" w:cs="Times New Roman" w:ascii="Times New Roman" w:hAnsi="Times New Roman"/>
        </w:rPr>
        <w:t>Відомо: масив чисел. Визначити, що є кількістю унікальних елементів у масиві.</w:t>
      </w:r>
    </w:p>
    <w:p>
      <w:pPr>
        <w:pStyle w:val="Normal"/>
        <w:jc w:val="center"/>
        <w:rPr/>
      </w:pPr>
      <w:r>
        <w:rPr>
          <w:rFonts w:eastAsia="Times New Roman" w:cs="Times New Roman" w:ascii="Times New Roman" w:hAnsi="Times New Roman"/>
          <w:color w:val="000000"/>
        </w:rPr>
        <w:t>Самостійна робота № 4.</w:t>
      </w:r>
    </w:p>
    <w:p>
      <w:pPr>
        <w:pStyle w:val="Normal"/>
        <w:widowControl/>
        <w:jc w:val="center"/>
        <w:rPr>
          <w:b/>
        </w:rPr>
      </w:pPr>
      <w:r>
        <w:rPr>
          <w:rFonts w:eastAsia="Times New Roman" w:cs="Times New Roman" w:ascii="Times New Roman" w:hAnsi="Times New Roman"/>
          <w:b/>
          <w:color w:val="000000"/>
        </w:rPr>
        <w:t>Т</w:t>
      </w:r>
      <w:r>
        <w:rPr>
          <w:rFonts w:eastAsia="Times New Roman" w:cs="Times New Roman" w:ascii="Times New Roman" w:hAnsi="Times New Roman"/>
          <w:b/>
        </w:rPr>
        <w:t>ема: Циклічні алгоритми</w:t>
      </w:r>
    </w:p>
    <w:p>
      <w:pPr>
        <w:pStyle w:val="Normal"/>
        <w:ind w:firstLine="566"/>
        <w:rPr>
          <w:rFonts w:ascii="Times New Roman" w:hAnsi="Times New Roman" w:eastAsia="Times New Roman" w:cs="Times New Roman"/>
          <w:b/>
          <w:color w:val="000000"/>
        </w:rPr>
      </w:pPr>
      <w:r>
        <w:rPr>
          <w:rFonts w:eastAsia="Times New Roman" w:cs="Times New Roman" w:ascii="Times New Roman" w:hAnsi="Times New Roman"/>
          <w:b/>
        </w:rPr>
        <w:t xml:space="preserve">Мета: </w:t>
      </w:r>
      <w:r>
        <w:rPr>
          <w:rFonts w:eastAsia="Times New Roman" w:cs="Times New Roman" w:ascii="Times New Roman" w:hAnsi="Times New Roman"/>
        </w:rPr>
        <w:t>поглибити вміння описувати циклічні алгоритми обробки за допомогою блок-схем.</w:t>
      </w:r>
    </w:p>
    <w:p>
      <w:pPr>
        <w:pStyle w:val="Normal"/>
        <w:ind w:right="-9" w:firstLine="566"/>
        <w:jc w:val="both"/>
        <w:rPr>
          <w:rFonts w:ascii="Times New Roman" w:hAnsi="Times New Roman" w:eastAsia="Times New Roman" w:cs="Times New Roman"/>
          <w:color w:val="000000"/>
        </w:rPr>
      </w:pPr>
      <w:r>
        <w:rPr>
          <w:rFonts w:eastAsia="Times New Roman" w:cs="Times New Roman" w:ascii="Times New Roman" w:hAnsi="Times New Roman"/>
          <w:color w:val="000000"/>
        </w:rPr>
        <w:t xml:space="preserve"> </w:t>
      </w:r>
      <w:r>
        <w:rPr>
          <w:rFonts w:eastAsia="Times New Roman" w:cs="Times New Roman" w:ascii="Times New Roman" w:hAnsi="Times New Roman"/>
          <w:b/>
          <w:color w:val="000000"/>
        </w:rPr>
        <w:t xml:space="preserve">Завдання 1. </w:t>
      </w:r>
      <w:r>
        <w:rPr>
          <w:rFonts w:eastAsia="Times New Roman" w:cs="Times New Roman" w:ascii="Times New Roman" w:hAnsi="Times New Roman"/>
        </w:rPr>
        <w:t xml:space="preserve">Скласти алгоритми рішення наступних задач, записати їх у вигляді блок-схем: </w:t>
      </w:r>
    </w:p>
    <w:p>
      <w:pPr>
        <w:pStyle w:val="Normal"/>
        <w:numPr>
          <w:ilvl w:val="0"/>
          <w:numId w:val="18"/>
        </w:numPr>
        <w:spacing w:lineRule="auto" w:line="240"/>
        <w:jc w:val="both"/>
        <w:rPr/>
      </w:pPr>
      <w:r>
        <w:rPr>
          <w:rFonts w:eastAsia="Times New Roman" w:cs="Times New Roman" w:ascii="Times New Roman" w:hAnsi="Times New Roman"/>
        </w:rPr>
        <w:t>Відомо: число n. Визначити, що є сумою всіх чисел від 1 до n.</w:t>
      </w:r>
    </w:p>
    <w:p>
      <w:pPr>
        <w:pStyle w:val="Normal"/>
        <w:numPr>
          <w:ilvl w:val="0"/>
          <w:numId w:val="18"/>
        </w:numPr>
        <w:spacing w:lineRule="auto" w:line="240"/>
        <w:jc w:val="both"/>
        <w:rPr/>
      </w:pPr>
      <w:r>
        <w:rPr>
          <w:rFonts w:eastAsia="Times New Roman" w:cs="Times New Roman" w:ascii="Times New Roman" w:hAnsi="Times New Roman"/>
        </w:rPr>
        <w:t>Відомо: число n. Визначити, що є добутком всіх чисел від 1 до n (факторіалом n!).</w:t>
      </w:r>
    </w:p>
    <w:p>
      <w:pPr>
        <w:pStyle w:val="Normal"/>
        <w:numPr>
          <w:ilvl w:val="0"/>
          <w:numId w:val="18"/>
        </w:numPr>
        <w:spacing w:lineRule="auto" w:line="240"/>
        <w:jc w:val="both"/>
        <w:rPr/>
      </w:pPr>
      <w:r>
        <w:rPr>
          <w:rFonts w:eastAsia="Times New Roman" w:cs="Times New Roman" w:ascii="Times New Roman" w:hAnsi="Times New Roman"/>
        </w:rPr>
        <w:t>Відомо: число n. Визначити, що є кількістю його цифр.</w:t>
      </w:r>
    </w:p>
    <w:p>
      <w:pPr>
        <w:pStyle w:val="Normal"/>
        <w:numPr>
          <w:ilvl w:val="0"/>
          <w:numId w:val="18"/>
        </w:numPr>
        <w:spacing w:lineRule="auto" w:line="240"/>
        <w:jc w:val="both"/>
        <w:rPr/>
      </w:pPr>
      <w:r>
        <w:rPr>
          <w:rFonts w:eastAsia="Times New Roman" w:cs="Times New Roman" w:ascii="Times New Roman" w:hAnsi="Times New Roman"/>
        </w:rPr>
        <w:t>Відомо: число n. Визначити, що є сумою його цифр.</w:t>
      </w:r>
    </w:p>
    <w:p>
      <w:pPr>
        <w:pStyle w:val="Normal"/>
        <w:numPr>
          <w:ilvl w:val="0"/>
          <w:numId w:val="18"/>
        </w:numPr>
        <w:pBdr/>
        <w:spacing w:lineRule="auto" w:line="240"/>
        <w:jc w:val="both"/>
        <w:rPr/>
      </w:pPr>
      <w:r>
        <w:rPr>
          <w:rFonts w:eastAsia="Times New Roman" w:cs="Times New Roman" w:ascii="Times New Roman" w:hAnsi="Times New Roman"/>
        </w:rPr>
        <w:t>Відомо: число n. Визначити, що є числом, отриманим шляхом розвороту цифр числа n.</w:t>
      </w:r>
    </w:p>
    <w:p>
      <w:pPr>
        <w:pStyle w:val="Normal"/>
        <w:numPr>
          <w:ilvl w:val="0"/>
          <w:numId w:val="18"/>
        </w:numPr>
        <w:pBdr/>
        <w:spacing w:lineRule="auto" w:line="240"/>
        <w:jc w:val="both"/>
        <w:rPr/>
      </w:pPr>
      <w:r>
        <w:rPr>
          <w:rFonts w:eastAsia="Gungsuh" w:cs="Gungsuh" w:ascii="Gungsuh" w:hAnsi="Gungsuh"/>
        </w:rPr>
        <w:t>Відомо: два числа a і b, a≤b. Визначити, що є кількістю парних чисел у діапазоні від a до b.</w:t>
      </w:r>
    </w:p>
    <w:p>
      <w:pPr>
        <w:pStyle w:val="Normal"/>
        <w:numPr>
          <w:ilvl w:val="0"/>
          <w:numId w:val="18"/>
        </w:numPr>
        <w:spacing w:lineRule="auto" w:line="240"/>
        <w:jc w:val="both"/>
        <w:rPr/>
      </w:pPr>
      <w:r>
        <w:rPr>
          <w:rFonts w:eastAsia="Times New Roman" w:cs="Times New Roman" w:ascii="Times New Roman" w:hAnsi="Times New Roman"/>
        </w:rPr>
        <w:t>Відомо: послідовність чисел, яка закінчується нулем. Визначити, що є їхньою сумою (не враховуючи останній 0).</w:t>
      </w:r>
    </w:p>
    <w:p>
      <w:pPr>
        <w:pStyle w:val="Normal"/>
        <w:numPr>
          <w:ilvl w:val="0"/>
          <w:numId w:val="18"/>
        </w:numPr>
        <w:spacing w:lineRule="auto" w:line="240"/>
        <w:jc w:val="both"/>
        <w:rPr/>
      </w:pPr>
      <w:r>
        <w:rPr>
          <w:rFonts w:eastAsia="Times New Roman" w:cs="Times New Roman" w:ascii="Times New Roman" w:hAnsi="Times New Roman"/>
        </w:rPr>
        <w:t>Відомо: число n. Визначити, що є першими n числами Фібоначчі.</w:t>
      </w:r>
    </w:p>
    <w:p>
      <w:pPr>
        <w:pStyle w:val="Normal"/>
        <w:numPr>
          <w:ilvl w:val="0"/>
          <w:numId w:val="18"/>
        </w:numPr>
        <w:spacing w:lineRule="auto" w:line="240"/>
        <w:jc w:val="both"/>
        <w:rPr/>
      </w:pPr>
      <w:r>
        <w:rPr>
          <w:rFonts w:eastAsia="Times New Roman" w:cs="Times New Roman" w:ascii="Times New Roman" w:hAnsi="Times New Roman"/>
        </w:rPr>
        <w:t>Відомо: число n. Визначити, що є всіма його дільниками.</w:t>
      </w:r>
    </w:p>
    <w:p>
      <w:pPr>
        <w:pStyle w:val="Normal"/>
        <w:numPr>
          <w:ilvl w:val="0"/>
          <w:numId w:val="18"/>
        </w:numPr>
        <w:spacing w:lineRule="auto" w:line="240"/>
        <w:jc w:val="both"/>
        <w:rPr/>
      </w:pPr>
      <w:r>
        <w:rPr>
          <w:rFonts w:eastAsia="Times New Roman" w:cs="Times New Roman" w:ascii="Times New Roman" w:hAnsi="Times New Roman"/>
        </w:rPr>
        <w:t>Відомо: число n. Визначити, що є повідомленням про те, чи є n простим числом</w:t>
      </w:r>
      <w:r>
        <w:rPr>
          <w:rFonts w:eastAsia="Times New Roman" w:cs="Times New Roman" w:ascii="Times New Roman" w:hAnsi="Times New Roman"/>
          <w:color w:val="000000"/>
          <w:sz w:val="28"/>
          <w:szCs w:val="28"/>
        </w:rPr>
        <w:t xml:space="preserve">. </w:t>
      </w:r>
    </w:p>
    <w:p>
      <w:pPr>
        <w:pStyle w:val="Normal"/>
        <w:widowControl/>
        <w:shd w:val="clear" w:color="auto" w:fill="FFFFFF"/>
        <w:ind w:left="72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jc w:val="center"/>
        <w:rPr>
          <w:rFonts w:ascii="Times New Roman" w:hAnsi="Times New Roman" w:eastAsia="Times New Roman" w:cs="Times New Roman"/>
        </w:rPr>
      </w:pPr>
      <w:r>
        <w:rPr>
          <w:rFonts w:eastAsia="Times New Roman" w:cs="Times New Roman" w:ascii="Times New Roman" w:hAnsi="Times New Roman"/>
          <w:color w:val="000000"/>
        </w:rPr>
        <w:t>Самостійна робота № 5.</w:t>
      </w:r>
    </w:p>
    <w:p>
      <w:pPr>
        <w:pStyle w:val="Normal"/>
        <w:widowControl/>
        <w:jc w:val="center"/>
        <w:rPr>
          <w:rFonts w:ascii="Times New Roman" w:hAnsi="Times New Roman" w:eastAsia="Times New Roman" w:cs="Times New Roman"/>
          <w:color w:val="000000"/>
        </w:rPr>
      </w:pPr>
      <w:r>
        <w:rPr>
          <w:rFonts w:eastAsia="Times New Roman" w:cs="Times New Roman" w:ascii="Times New Roman" w:hAnsi="Times New Roman"/>
          <w:b/>
        </w:rPr>
        <w:t>Тема: Алгоритми пошуку елементів в масиві, матриці.</w:t>
      </w:r>
    </w:p>
    <w:p>
      <w:pPr>
        <w:pStyle w:val="Normal"/>
        <w:ind w:firstLine="398"/>
        <w:rPr>
          <w:rFonts w:ascii="Times New Roman" w:hAnsi="Times New Roman" w:eastAsia="Times New Roman" w:cs="Times New Roman"/>
          <w:color w:val="000000"/>
        </w:rPr>
      </w:pPr>
      <w:r>
        <w:rPr>
          <w:rFonts w:eastAsia="Times New Roman" w:cs="Times New Roman" w:ascii="Times New Roman" w:hAnsi="Times New Roman"/>
          <w:b/>
          <w:color w:val="000000"/>
        </w:rPr>
        <w:t>Мета:</w:t>
      </w:r>
      <w:r>
        <w:rPr>
          <w:rFonts w:eastAsia="Times New Roman" w:cs="Times New Roman" w:ascii="Times New Roman" w:hAnsi="Times New Roman"/>
          <w:color w:val="000000"/>
        </w:rPr>
        <w:t xml:space="preserve"> засвоїти поняття алгоритмів пошуку елементів в масиві, матриці.</w:t>
      </w:r>
    </w:p>
    <w:p>
      <w:pPr>
        <w:pStyle w:val="Normal"/>
        <w:keepNext w:val="true"/>
        <w:keepLines/>
        <w:ind w:firstLine="425"/>
        <w:rPr>
          <w:rFonts w:ascii="Times New Roman" w:hAnsi="Times New Roman" w:eastAsia="Times New Roman" w:cs="Times New Roman"/>
          <w:b/>
          <w:color w:val="000000"/>
        </w:rPr>
      </w:pPr>
      <w:r>
        <w:rPr>
          <w:rFonts w:eastAsia="Times New Roman" w:cs="Times New Roman" w:ascii="Times New Roman" w:hAnsi="Times New Roman"/>
          <w:color w:val="000000"/>
        </w:rPr>
        <w:t xml:space="preserve"> </w:t>
      </w:r>
      <w:r>
        <w:rPr>
          <w:rFonts w:eastAsia="Times New Roman" w:cs="Times New Roman" w:ascii="Times New Roman" w:hAnsi="Times New Roman"/>
          <w:b/>
          <w:color w:val="000000"/>
        </w:rPr>
        <w:t xml:space="preserve">Завдання 1. </w:t>
      </w:r>
      <w:r>
        <w:rPr>
          <w:rFonts w:eastAsia="Times New Roman" w:cs="Times New Roman" w:ascii="Times New Roman" w:hAnsi="Times New Roman"/>
        </w:rPr>
        <w:t>Скласти алгоритми рішення наступних задач, записати їх у вигляді блок-схем</w:t>
      </w:r>
      <w:r>
        <w:rPr>
          <w:rFonts w:eastAsia="Times New Roman" w:cs="Times New Roman" w:ascii="Times New Roman" w:hAnsi="Times New Roman"/>
          <w:b/>
          <w:color w:val="000000"/>
        </w:rPr>
        <w:t>:</w:t>
      </w:r>
    </w:p>
    <w:p>
      <w:pPr>
        <w:pStyle w:val="Normal"/>
        <w:numPr>
          <w:ilvl w:val="0"/>
          <w:numId w:val="2"/>
        </w:numPr>
        <w:spacing w:lineRule="auto" w:line="240"/>
        <w:jc w:val="both"/>
        <w:rPr/>
      </w:pPr>
      <w:r>
        <w:rPr>
          <w:rFonts w:eastAsia="Times New Roman" w:cs="Times New Roman" w:ascii="Times New Roman" w:hAnsi="Times New Roman"/>
        </w:rPr>
        <w:t>Відомо: масив чисел і значення x.</w:t>
        <w:br/>
        <w:t>Визначити, що є індексом першого входження x у масив (або повідомлення, що такого елемента немає).</w:t>
      </w:r>
    </w:p>
    <w:p>
      <w:pPr>
        <w:pStyle w:val="Normal"/>
        <w:numPr>
          <w:ilvl w:val="0"/>
          <w:numId w:val="2"/>
        </w:numPr>
        <w:spacing w:lineRule="auto" w:line="240"/>
        <w:jc w:val="both"/>
        <w:rPr/>
      </w:pPr>
      <w:r>
        <w:rPr>
          <w:rFonts w:eastAsia="Times New Roman" w:cs="Times New Roman" w:ascii="Times New Roman" w:hAnsi="Times New Roman"/>
        </w:rPr>
        <w:t>Відомо: масив чисел і значення x. Визначити, що є кількістю входжень x у масив.</w:t>
      </w:r>
    </w:p>
    <w:p>
      <w:pPr>
        <w:pStyle w:val="Normal"/>
        <w:numPr>
          <w:ilvl w:val="0"/>
          <w:numId w:val="2"/>
        </w:numPr>
        <w:spacing w:lineRule="auto" w:line="240"/>
        <w:jc w:val="both"/>
        <w:rPr/>
      </w:pPr>
      <w:r>
        <w:rPr>
          <w:rFonts w:eastAsia="Times New Roman" w:cs="Times New Roman" w:ascii="Times New Roman" w:hAnsi="Times New Roman"/>
        </w:rPr>
        <w:t>Відомо: масив чисел. Визначити, що є найбільшим елементом масиву та його індексом.</w:t>
      </w:r>
    </w:p>
    <w:p>
      <w:pPr>
        <w:pStyle w:val="Normal"/>
        <w:numPr>
          <w:ilvl w:val="0"/>
          <w:numId w:val="2"/>
        </w:numPr>
        <w:spacing w:lineRule="auto" w:line="240"/>
        <w:jc w:val="both"/>
        <w:rPr/>
      </w:pPr>
      <w:r>
        <w:rPr>
          <w:rFonts w:eastAsia="Times New Roman" w:cs="Times New Roman" w:ascii="Times New Roman" w:hAnsi="Times New Roman"/>
        </w:rPr>
        <w:t>Відомо: масив чисел. Визначити, що є найменшим елементом масиву та його індексом.</w:t>
      </w:r>
    </w:p>
    <w:p>
      <w:pPr>
        <w:pStyle w:val="Normal"/>
        <w:numPr>
          <w:ilvl w:val="0"/>
          <w:numId w:val="2"/>
        </w:numPr>
        <w:spacing w:lineRule="auto" w:line="240"/>
        <w:jc w:val="both"/>
        <w:rPr/>
      </w:pPr>
      <w:r>
        <w:rPr>
          <w:rFonts w:eastAsia="Times New Roman" w:cs="Times New Roman" w:ascii="Times New Roman" w:hAnsi="Times New Roman"/>
        </w:rPr>
        <w:t>Відомо: відсортований у порядку зростання масив чисел і значення x. Визначити, що є індексом x у масиві, використовуючи бінарний пошук (або повідомлення, що такого елемента немає).</w:t>
      </w:r>
    </w:p>
    <w:p>
      <w:pPr>
        <w:pStyle w:val="Normal"/>
        <w:numPr>
          <w:ilvl w:val="0"/>
          <w:numId w:val="2"/>
        </w:numPr>
        <w:spacing w:lineRule="auto" w:line="240"/>
        <w:jc w:val="both"/>
        <w:rPr/>
      </w:pPr>
      <w:r>
        <w:rPr>
          <w:rFonts w:eastAsia="Times New Roman" w:cs="Times New Roman" w:ascii="Times New Roman" w:hAnsi="Times New Roman"/>
        </w:rPr>
        <w:t>Відомо: матриця чисел розміром n×m і значення x. Визначити, що є координатами (рядок і стовпець) першого входження x у матрицю (або повідомлення, що такого елемента немає).</w:t>
      </w:r>
    </w:p>
    <w:p>
      <w:pPr>
        <w:pStyle w:val="Normal"/>
        <w:numPr>
          <w:ilvl w:val="0"/>
          <w:numId w:val="2"/>
        </w:numPr>
        <w:spacing w:lineRule="auto" w:line="240"/>
        <w:jc w:val="both"/>
        <w:rPr/>
      </w:pPr>
      <w:r>
        <w:rPr>
          <w:rFonts w:eastAsia="Times New Roman" w:cs="Times New Roman" w:ascii="Times New Roman" w:hAnsi="Times New Roman"/>
        </w:rPr>
        <w:t>Відомо: квадратна матриця n×n. Визначити, що є найбільшим елементом на головній діагоналі.</w:t>
      </w:r>
    </w:p>
    <w:p>
      <w:pPr>
        <w:pStyle w:val="Normal"/>
        <w:numPr>
          <w:ilvl w:val="0"/>
          <w:numId w:val="2"/>
        </w:numPr>
        <w:spacing w:lineRule="auto" w:line="240"/>
        <w:jc w:val="both"/>
        <w:rPr/>
      </w:pPr>
      <w:r>
        <w:rPr>
          <w:rFonts w:eastAsia="Times New Roman" w:cs="Times New Roman" w:ascii="Times New Roman" w:hAnsi="Times New Roman"/>
        </w:rPr>
        <w:t>Відомо: матриця чисел розміром n×m. Визначити, що є номером рядка, сума елементів якого є найбільшою.</w:t>
      </w:r>
    </w:p>
    <w:p>
      <w:pPr>
        <w:pStyle w:val="Normal"/>
        <w:numPr>
          <w:ilvl w:val="0"/>
          <w:numId w:val="2"/>
        </w:numPr>
        <w:spacing w:lineRule="auto" w:line="240"/>
        <w:jc w:val="both"/>
        <w:rPr/>
      </w:pPr>
      <w:r>
        <w:rPr>
          <w:rFonts w:eastAsia="Times New Roman" w:cs="Times New Roman" w:ascii="Times New Roman" w:hAnsi="Times New Roman"/>
        </w:rPr>
        <w:t>Відомо: матриця чисел розміром n×m. Визначити, що є кількістю нульових елементів у матриці.</w:t>
      </w:r>
    </w:p>
    <w:p>
      <w:pPr>
        <w:pStyle w:val="Normal"/>
        <w:numPr>
          <w:ilvl w:val="0"/>
          <w:numId w:val="2"/>
        </w:numPr>
        <w:spacing w:lineRule="auto" w:line="240"/>
        <w:jc w:val="both"/>
        <w:rPr/>
      </w:pPr>
      <w:r>
        <w:rPr>
          <w:rFonts w:eastAsia="Times New Roman" w:cs="Times New Roman" w:ascii="Times New Roman" w:hAnsi="Times New Roman"/>
        </w:rPr>
        <w:t>Відомо: квадратна матриця n×n. Визначити, що є повідомленням про те, чи є ця матриця симетричною відносно головної діагоналі.</w:t>
      </w:r>
    </w:p>
    <w:p>
      <w:pPr>
        <w:pStyle w:val="Normal"/>
        <w:widowControl/>
        <w:tabs>
          <w:tab w:val="clear" w:pos="720"/>
          <w:tab w:val="left" w:pos="-363" w:leader="none"/>
        </w:tabs>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tabs>
          <w:tab w:val="clear" w:pos="720"/>
          <w:tab w:val="left" w:pos="-363" w:leader="none"/>
        </w:tabs>
        <w:jc w:val="center"/>
        <w:rPr/>
      </w:pPr>
      <w:r>
        <w:rPr>
          <w:rFonts w:eastAsia="Times New Roman" w:cs="Times New Roman" w:ascii="Times New Roman" w:hAnsi="Times New Roman"/>
          <w:color w:val="000000"/>
        </w:rPr>
        <w:t>Самостійна робота № 6.</w:t>
      </w:r>
    </w:p>
    <w:p>
      <w:pPr>
        <w:pStyle w:val="Normal"/>
        <w:ind w:firstLine="425"/>
        <w:jc w:val="both"/>
        <w:rPr/>
      </w:pPr>
      <w:r>
        <w:rPr>
          <w:rFonts w:eastAsia="Times New Roman" w:cs="Times New Roman" w:ascii="Times New Roman" w:hAnsi="Times New Roman"/>
          <w:b/>
          <w:color w:val="000000"/>
        </w:rPr>
        <w:t>Тема: Алгоритми сортування масивів</w:t>
      </w:r>
    </w:p>
    <w:p>
      <w:pPr>
        <w:pStyle w:val="Normal"/>
        <w:ind w:right="-9" w:firstLine="398"/>
        <w:jc w:val="both"/>
        <w:rPr>
          <w:rFonts w:ascii="Times New Roman" w:hAnsi="Times New Roman" w:eastAsia="Times New Roman" w:cs="Times New Roman"/>
          <w:color w:val="000000"/>
        </w:rPr>
      </w:pPr>
      <w:r>
        <w:rPr>
          <w:rFonts w:eastAsia="Times New Roman" w:cs="Times New Roman" w:ascii="Times New Roman" w:hAnsi="Times New Roman"/>
          <w:b/>
        </w:rPr>
        <w:t>Мета:</w:t>
      </w:r>
      <w:r>
        <w:rPr>
          <w:b/>
        </w:rPr>
        <w:t xml:space="preserve"> </w:t>
      </w:r>
      <w:r>
        <w:rPr>
          <w:rFonts w:eastAsia="Times New Roman" w:cs="Times New Roman" w:ascii="Times New Roman" w:hAnsi="Times New Roman"/>
          <w:color w:val="000000"/>
        </w:rPr>
        <w:t>засвоїти поняття алгоритмів сортування масивів</w:t>
      </w:r>
    </w:p>
    <w:p>
      <w:pPr>
        <w:pStyle w:val="Normal"/>
        <w:keepNext w:val="true"/>
        <w:keepLines/>
        <w:ind w:firstLine="425"/>
        <w:rPr>
          <w:rFonts w:ascii="Times New Roman" w:hAnsi="Times New Roman" w:eastAsia="Times New Roman" w:cs="Times New Roman"/>
          <w:b/>
          <w:color w:val="000000"/>
        </w:rPr>
      </w:pPr>
      <w:r>
        <w:rPr>
          <w:rFonts w:eastAsia="Times New Roman" w:cs="Times New Roman" w:ascii="Times New Roman" w:hAnsi="Times New Roman"/>
          <w:b/>
          <w:color w:val="000000"/>
        </w:rPr>
        <w:t xml:space="preserve">Завдання 1. </w:t>
      </w:r>
      <w:r>
        <w:rPr>
          <w:rFonts w:eastAsia="Times New Roman" w:cs="Times New Roman" w:ascii="Times New Roman" w:hAnsi="Times New Roman"/>
        </w:rPr>
        <w:t>Скласти алгоритми рішення наступних задач, записати їх у вигляді блок-схем</w:t>
      </w:r>
      <w:r>
        <w:rPr>
          <w:rFonts w:eastAsia="Times New Roman" w:cs="Times New Roman" w:ascii="Times New Roman" w:hAnsi="Times New Roman"/>
          <w:b/>
          <w:color w:val="000000"/>
        </w:rPr>
        <w:t>:</w:t>
      </w:r>
    </w:p>
    <w:p>
      <w:pPr>
        <w:pStyle w:val="Normal"/>
        <w:numPr>
          <w:ilvl w:val="0"/>
          <w:numId w:val="17"/>
        </w:numPr>
        <w:spacing w:lineRule="auto" w:line="240"/>
        <w:jc w:val="both"/>
        <w:rPr/>
      </w:pPr>
      <w:r>
        <w:rPr>
          <w:rFonts w:eastAsia="Times New Roman" w:cs="Times New Roman" w:ascii="Times New Roman" w:hAnsi="Times New Roman"/>
        </w:rPr>
        <w:t>Скласти алгоритми рішення наступних задач, записати їх у вигляді блок-схем та псевдокоду:</w:t>
      </w:r>
    </w:p>
    <w:p>
      <w:pPr>
        <w:pStyle w:val="Normal"/>
        <w:numPr>
          <w:ilvl w:val="0"/>
          <w:numId w:val="17"/>
        </w:numPr>
        <w:spacing w:lineRule="auto" w:line="240"/>
        <w:jc w:val="both"/>
        <w:rPr/>
      </w:pPr>
      <w:r>
        <w:rPr>
          <w:rFonts w:eastAsia="Times New Roman" w:cs="Times New Roman" w:ascii="Times New Roman" w:hAnsi="Times New Roman"/>
        </w:rPr>
        <w:t>1. Дані два упорядкованих по зростанню масиви – A(n) та B(m). Отримати злиттям новий масив C(n+m), в якому упорядкувати елементи по убуванню.</w:t>
      </w:r>
    </w:p>
    <w:p>
      <w:pPr>
        <w:pStyle w:val="Normal"/>
        <w:numPr>
          <w:ilvl w:val="0"/>
          <w:numId w:val="17"/>
        </w:numPr>
        <w:spacing w:lineRule="auto" w:line="240"/>
        <w:jc w:val="both"/>
        <w:rPr/>
      </w:pPr>
      <w:r>
        <w:rPr>
          <w:rFonts w:eastAsia="Times New Roman" w:cs="Times New Roman" w:ascii="Times New Roman" w:hAnsi="Times New Roman"/>
        </w:rPr>
        <w:t>2. Дані два неупорядкованих масиви – A(n) та B(m). Отримати злиттям новий масив C(n+m), в якому необхідно впорядкувати елементи по зростанню. Елементи, які співпадають залишити по одному. Визначити нову кількість елементів в масиві С.</w:t>
      </w:r>
    </w:p>
    <w:p>
      <w:pPr>
        <w:pStyle w:val="Normal"/>
        <w:numPr>
          <w:ilvl w:val="0"/>
          <w:numId w:val="17"/>
        </w:numPr>
        <w:spacing w:lineRule="auto" w:line="240"/>
        <w:jc w:val="both"/>
        <w:rPr/>
      </w:pPr>
      <w:r>
        <w:rPr>
          <w:rFonts w:eastAsia="Times New Roman" w:cs="Times New Roman" w:ascii="Times New Roman" w:hAnsi="Times New Roman"/>
        </w:rPr>
        <w:t>3. Перенести до початку масиву S(k) всі негативні елементи по зростанню, далі – нульові, потім позитивні також по зростанню.</w:t>
      </w:r>
    </w:p>
    <w:p>
      <w:pPr>
        <w:pStyle w:val="Normal"/>
        <w:numPr>
          <w:ilvl w:val="0"/>
          <w:numId w:val="17"/>
        </w:numPr>
        <w:spacing w:lineRule="auto" w:line="240"/>
        <w:jc w:val="both"/>
        <w:rPr/>
      </w:pPr>
      <w:r>
        <w:rPr>
          <w:rFonts w:eastAsia="Times New Roman" w:cs="Times New Roman" w:ascii="Times New Roman" w:hAnsi="Times New Roman"/>
        </w:rPr>
        <w:t>4. Дані п’ять різних чисел: a, b, c, d, e. Впорядкувати їх по зростанню, використовуючи не більш 7 порівнянь.</w:t>
      </w:r>
    </w:p>
    <w:p>
      <w:pPr>
        <w:pStyle w:val="Normal"/>
        <w:rPr>
          <w:rFonts w:ascii="Times New Roman" w:hAnsi="Times New Roman" w:eastAsia="Times New Roman" w:cs="Times New Roman"/>
          <w:color w:val="000000"/>
        </w:rPr>
      </w:pPr>
      <w:r>
        <w:rPr>
          <w:rFonts w:eastAsia="Times New Roman" w:cs="Times New Roman" w:ascii="Times New Roman" w:hAnsi="Times New Roman"/>
          <w:color w:val="000000"/>
        </w:rPr>
      </w:r>
      <w:r>
        <w:br w:type="page"/>
      </w:r>
    </w:p>
    <w:p>
      <w:pPr>
        <w:pStyle w:val="Normal"/>
        <w:widowControl/>
        <w:tabs>
          <w:tab w:val="clear" w:pos="720"/>
          <w:tab w:val="left" w:pos="-363" w:leader="none"/>
        </w:tabs>
        <w:jc w:val="center"/>
        <w:rPr/>
      </w:pPr>
      <w:r>
        <w:rPr>
          <w:rFonts w:eastAsia="Times New Roman" w:cs="Times New Roman" w:ascii="Times New Roman" w:hAnsi="Times New Roman"/>
          <w:color w:val="000000"/>
        </w:rPr>
        <w:t>Самостійна робота № 7.</w:t>
      </w:r>
    </w:p>
    <w:p>
      <w:pPr>
        <w:pStyle w:val="Normal"/>
        <w:ind w:firstLine="425"/>
        <w:jc w:val="both"/>
        <w:rPr/>
      </w:pPr>
      <w:r>
        <w:rPr>
          <w:rFonts w:eastAsia="Times New Roman" w:cs="Times New Roman" w:ascii="Times New Roman" w:hAnsi="Times New Roman"/>
          <w:b/>
          <w:color w:val="000000"/>
        </w:rPr>
        <w:t>Тема: Представлення чисел в різних системах числення</w:t>
      </w:r>
      <w:r>
        <w:rPr>
          <w:rFonts w:eastAsia="Times New Roman" w:cs="Times New Roman" w:ascii="Times New Roman" w:hAnsi="Times New Roman"/>
          <w:color w:val="000000"/>
          <w:sz w:val="24"/>
          <w:szCs w:val="24"/>
        </w:rPr>
        <w:t>.</w:t>
      </w:r>
    </w:p>
    <w:p>
      <w:pPr>
        <w:pStyle w:val="Normal"/>
        <w:ind w:right="-9" w:firstLine="398"/>
        <w:jc w:val="both"/>
        <w:rPr>
          <w:rFonts w:ascii="Times New Roman" w:hAnsi="Times New Roman" w:eastAsia="Times New Roman" w:cs="Times New Roman"/>
          <w:color w:val="000000"/>
        </w:rPr>
      </w:pPr>
      <w:r>
        <w:rPr>
          <w:rFonts w:eastAsia="Times New Roman" w:cs="Times New Roman" w:ascii="Times New Roman" w:hAnsi="Times New Roman"/>
          <w:b/>
        </w:rPr>
        <w:t>Мета:</w:t>
      </w:r>
      <w:r>
        <w:rPr>
          <w:b/>
        </w:rPr>
        <w:t xml:space="preserve"> </w:t>
      </w:r>
      <w:r>
        <w:rPr>
          <w:rFonts w:eastAsia="Times New Roman" w:cs="Times New Roman" w:ascii="Times New Roman" w:hAnsi="Times New Roman"/>
          <w:color w:val="000000"/>
        </w:rPr>
        <w:t>навчитися переводити числа з десяткової системи числення до системи числення з довільної основою та навпаки.</w:t>
      </w:r>
    </w:p>
    <w:p>
      <w:pPr>
        <w:pStyle w:val="Normal"/>
        <w:keepNext w:val="true"/>
        <w:keepLines/>
        <w:ind w:firstLine="425"/>
        <w:rPr>
          <w:rFonts w:ascii="Times New Roman" w:hAnsi="Times New Roman" w:eastAsia="Times New Roman" w:cs="Times New Roman"/>
          <w:b/>
          <w:color w:val="000000"/>
        </w:rPr>
      </w:pPr>
      <w:r>
        <w:rPr>
          <w:rFonts w:eastAsia="Times New Roman" w:cs="Times New Roman" w:ascii="Times New Roman" w:hAnsi="Times New Roman"/>
          <w:b/>
          <w:color w:val="000000"/>
        </w:rPr>
        <w:t>Завдання.</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 </w:t>
      </w:r>
      <w:r>
        <w:rPr>
          <w:rFonts w:eastAsia="Times New Roman" w:cs="Times New Roman" w:ascii="Times New Roman" w:hAnsi="Times New Roman"/>
          <w:color w:val="000000"/>
        </w:rPr>
        <w:t>Перевести число 15410 до системи числення з основою: 3, 4, 5, 6.</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Перевести числа 1546, 1547, 1548 до десяткової системи числення.</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 xml:space="preserve">Перевести число 1AB13, 1AB14, 1AB15, до десяткової системи числення. </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 xml:space="preserve">Перевести числа 1212123, 1212124, 1212125, до двійкової системи числення. </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 xml:space="preserve">Переведіть число 45 у двійкову, вісімкову та шістнадцяткову системи числення. </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Переведіть число 101101 (двійкове) у десяткову систему числення.</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 xml:space="preserve">Переведіть число 57 (десяткове) у вісімкову та шістнадцяткову системи числення. </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Переведіть число 100 (десяткове) у двійкову систему числення.</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Переведіть число A3 (шістнадцяткове) у вісімкову систему числення.</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Виконайте додавання 1011 (двійкове) + 1101 (двійкове) та переведіть результат у десяткову систему.</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Виконайте віднімання 754 (вісімкове) - 24 (вісімкове) та переведіть результат у десяткову систему.</w:t>
      </w:r>
    </w:p>
    <w:p>
      <w:pPr>
        <w:pStyle w:val="Normal"/>
        <w:numPr>
          <w:ilvl w:val="0"/>
          <w:numId w:val="10"/>
        </w:numPr>
        <w:spacing w:lineRule="auto" w:line="240"/>
        <w:jc w:val="both"/>
        <w:rPr>
          <w:color w:val="000000"/>
        </w:rPr>
      </w:pPr>
      <w:r>
        <w:rPr>
          <w:rFonts w:eastAsia="Times New Roman" w:cs="Times New Roman" w:ascii="Times New Roman" w:hAnsi="Times New Roman"/>
          <w:color w:val="000000"/>
        </w:rPr>
        <w:t>Виконайте множення 3C (шістнадцяткове) * 5 (десяткове) та переведіть результат у десяткову систему числення.</w:t>
      </w:r>
    </w:p>
    <w:p>
      <w:pPr>
        <w:pStyle w:val="Normal"/>
        <w:spacing w:lineRule="auto" w:line="240"/>
        <w:ind w:left="720" w:hanging="0"/>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tabs>
          <w:tab w:val="clear" w:pos="720"/>
          <w:tab w:val="left" w:pos="-363" w:leader="none"/>
        </w:tabs>
        <w:jc w:val="center"/>
        <w:rPr/>
      </w:pPr>
      <w:r>
        <w:rPr>
          <w:rFonts w:eastAsia="Times New Roman" w:cs="Times New Roman" w:ascii="Times New Roman" w:hAnsi="Times New Roman"/>
          <w:color w:val="000000"/>
        </w:rPr>
        <w:t>Самостійна робота № 8.</w:t>
      </w:r>
    </w:p>
    <w:p>
      <w:pPr>
        <w:pStyle w:val="Normal"/>
        <w:ind w:firstLine="425"/>
        <w:jc w:val="both"/>
        <w:rPr/>
      </w:pPr>
      <w:r>
        <w:rPr>
          <w:rFonts w:eastAsia="Times New Roman" w:cs="Times New Roman" w:ascii="Times New Roman" w:hAnsi="Times New Roman"/>
          <w:b/>
          <w:color w:val="000000"/>
        </w:rPr>
        <w:t>Тема: Організація та зберігання даних в пам’яті комп’ютер</w:t>
      </w:r>
      <w:r>
        <w:rPr>
          <w:rFonts w:eastAsia="Times New Roman" w:cs="Times New Roman" w:ascii="Times New Roman" w:hAnsi="Times New Roman"/>
          <w:color w:val="000000"/>
        </w:rPr>
        <w:t xml:space="preserve">а </w:t>
      </w:r>
    </w:p>
    <w:p>
      <w:pPr>
        <w:pStyle w:val="Normal"/>
        <w:ind w:right="-9" w:firstLine="398"/>
        <w:jc w:val="both"/>
        <w:rPr>
          <w:rFonts w:ascii="Times New Roman" w:hAnsi="Times New Roman" w:eastAsia="Times New Roman" w:cs="Times New Roman"/>
          <w:color w:val="000000"/>
        </w:rPr>
      </w:pPr>
      <w:r>
        <w:rPr>
          <w:rFonts w:eastAsia="Times New Roman" w:cs="Times New Roman" w:ascii="Times New Roman" w:hAnsi="Times New Roman"/>
          <w:b/>
        </w:rPr>
        <w:t>Мета:</w:t>
      </w:r>
      <w:r>
        <w:rPr>
          <w:b/>
        </w:rPr>
        <w:t xml:space="preserve"> </w:t>
      </w:r>
      <w:r>
        <w:rPr>
          <w:rFonts w:eastAsia="Times New Roman" w:cs="Times New Roman" w:ascii="Times New Roman" w:hAnsi="Times New Roman"/>
          <w:color w:val="000000"/>
        </w:rPr>
        <w:t>навчитися переводити числа з десяткової системи числення до системи числення з довільної основою та навпаки.</w:t>
      </w:r>
    </w:p>
    <w:p>
      <w:pPr>
        <w:pStyle w:val="Normal"/>
        <w:keepNext w:val="true"/>
        <w:keepLines/>
        <w:ind w:firstLine="425"/>
        <w:rPr>
          <w:rFonts w:ascii="Times New Roman" w:hAnsi="Times New Roman" w:eastAsia="Times New Roman" w:cs="Times New Roman"/>
          <w:b/>
          <w:color w:val="000000"/>
        </w:rPr>
      </w:pPr>
      <w:r>
        <w:rPr>
          <w:rFonts w:eastAsia="Times New Roman" w:cs="Times New Roman" w:ascii="Times New Roman" w:hAnsi="Times New Roman"/>
          <w:b/>
          <w:color w:val="000000"/>
        </w:rPr>
        <w:t>Завдання.</w:t>
      </w:r>
    </w:p>
    <w:p>
      <w:pPr>
        <w:pStyle w:val="Normal"/>
        <w:spacing w:lineRule="auto" w:line="240"/>
        <w:ind w:firstLine="540"/>
        <w:jc w:val="both"/>
        <w:rPr>
          <w:rFonts w:ascii="Times New Roman" w:hAnsi="Times New Roman" w:eastAsia="Times New Roman" w:cs="Times New Roman"/>
          <w:color w:val="000000"/>
        </w:rPr>
      </w:pPr>
      <w:r>
        <w:rPr>
          <w:rFonts w:eastAsia="Times New Roman" w:cs="Times New Roman" w:ascii="Times New Roman" w:hAnsi="Times New Roman"/>
          <w:color w:val="000000"/>
        </w:rPr>
        <w:t>1. Розглянути методи зберігання масивів в пам’яті комп’ютера (розгортка по строкам, розгортка по стовпчикам).</w:t>
      </w:r>
    </w:p>
    <w:p>
      <w:pPr>
        <w:pStyle w:val="Normal"/>
        <w:spacing w:lineRule="auto" w:line="240"/>
        <w:ind w:firstLine="540"/>
        <w:jc w:val="both"/>
        <w:rPr>
          <w:rFonts w:ascii="Times New Roman" w:hAnsi="Times New Roman" w:eastAsia="Times New Roman" w:cs="Times New Roman"/>
          <w:color w:val="000000"/>
        </w:rPr>
      </w:pPr>
      <w:r>
        <w:rPr>
          <w:rFonts w:eastAsia="Times New Roman" w:cs="Times New Roman" w:ascii="Times New Roman" w:hAnsi="Times New Roman"/>
          <w:color w:val="000000"/>
        </w:rPr>
        <w:t>2. Проаналізувати класи задач, які потребують використання статичних структур даних та динамічних структур даних.</w:t>
      </w:r>
    </w:p>
    <w:p>
      <w:pPr>
        <w:pStyle w:val="Normal"/>
        <w:spacing w:lineRule="auto" w:line="240"/>
        <w:ind w:firstLine="540"/>
        <w:jc w:val="both"/>
        <w:rPr>
          <w:rFonts w:ascii="Times New Roman" w:hAnsi="Times New Roman" w:eastAsia="Times New Roman" w:cs="Times New Roman"/>
          <w:color w:val="000000"/>
        </w:rPr>
      </w:pPr>
      <w:r>
        <w:rPr>
          <w:rFonts w:eastAsia="Times New Roman" w:cs="Times New Roman" w:ascii="Times New Roman" w:hAnsi="Times New Roman"/>
          <w:color w:val="000000"/>
        </w:rPr>
        <w:t>3. Проаналізувати класи задач, які потребують використання таких структур, як стеки та черги. Навести приклади застосування стеків та черг в повсякденному житті.</w:t>
      </w:r>
    </w:p>
    <w:p>
      <w:pPr>
        <w:pStyle w:val="Normal"/>
        <w:spacing w:lineRule="auto" w:line="240"/>
        <w:ind w:firstLine="540"/>
        <w:jc w:val="both"/>
        <w:rPr>
          <w:rFonts w:ascii="Times New Roman" w:hAnsi="Times New Roman" w:eastAsia="Times New Roman" w:cs="Times New Roman"/>
          <w:color w:val="000000"/>
        </w:rPr>
      </w:pPr>
      <w:r>
        <w:rPr>
          <w:rFonts w:eastAsia="Times New Roman" w:cs="Times New Roman" w:ascii="Times New Roman" w:hAnsi="Times New Roman"/>
          <w:color w:val="000000"/>
        </w:rPr>
        <w:t>4. Розглянути деревовидну структуру даних (бінарні дерева).</w:t>
      </w:r>
    </w:p>
    <w:p>
      <w:pPr>
        <w:pStyle w:val="Normal"/>
        <w:spacing w:lineRule="auto" w:line="240"/>
        <w:ind w:firstLine="540"/>
        <w:jc w:val="both"/>
        <w:rPr>
          <w:rFonts w:ascii="Times New Roman" w:hAnsi="Times New Roman" w:eastAsia="Times New Roman" w:cs="Times New Roman"/>
          <w:color w:val="000000"/>
        </w:rPr>
      </w:pPr>
      <w:r>
        <w:rPr>
          <w:rFonts w:eastAsia="Times New Roman" w:cs="Times New Roman" w:ascii="Times New Roman" w:hAnsi="Times New Roman"/>
          <w:color w:val="000000"/>
        </w:rPr>
        <w:t>5. Розглянути поняття типів даних, які визначаються користувачем.</w:t>
      </w:r>
    </w:p>
    <w:p>
      <w:pPr>
        <w:pStyle w:val="Normal"/>
        <w:spacing w:lineRule="auto" w:line="240"/>
        <w:ind w:firstLine="540"/>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tabs>
          <w:tab w:val="clear" w:pos="720"/>
          <w:tab w:val="left" w:pos="-363" w:leader="none"/>
        </w:tabs>
        <w:jc w:val="center"/>
        <w:rPr/>
      </w:pPr>
      <w:r>
        <w:rPr>
          <w:rFonts w:eastAsia="Times New Roman" w:cs="Times New Roman" w:ascii="Times New Roman" w:hAnsi="Times New Roman"/>
          <w:color w:val="000000"/>
        </w:rPr>
        <w:t>Самостійна робота № 9.</w:t>
      </w:r>
    </w:p>
    <w:p>
      <w:pPr>
        <w:pStyle w:val="Normal"/>
        <w:ind w:firstLine="425"/>
        <w:jc w:val="both"/>
        <w:rPr>
          <w:rFonts w:ascii="Times New Roman" w:hAnsi="Times New Roman" w:eastAsia="Times New Roman" w:cs="Times New Roman"/>
          <w:color w:val="000000"/>
        </w:rPr>
      </w:pPr>
      <w:r>
        <w:rPr>
          <w:rFonts w:eastAsia="Times New Roman" w:cs="Times New Roman" w:ascii="Times New Roman" w:hAnsi="Times New Roman"/>
          <w:b/>
          <w:color w:val="000000"/>
        </w:rPr>
        <w:t>Тема: Аналіз типових структур даних</w:t>
      </w:r>
    </w:p>
    <w:p>
      <w:pPr>
        <w:pStyle w:val="Normal"/>
        <w:ind w:right="-9" w:firstLine="398"/>
        <w:jc w:val="both"/>
        <w:rPr>
          <w:rFonts w:ascii="Times New Roman" w:hAnsi="Times New Roman" w:eastAsia="Times New Roman" w:cs="Times New Roman"/>
          <w:color w:val="000000"/>
        </w:rPr>
      </w:pPr>
      <w:r>
        <w:rPr>
          <w:rFonts w:eastAsia="Times New Roman" w:cs="Times New Roman" w:ascii="Times New Roman" w:hAnsi="Times New Roman"/>
          <w:b/>
        </w:rPr>
        <w:t>Мета:</w:t>
      </w:r>
      <w:r>
        <w:rPr>
          <w:b/>
        </w:rPr>
        <w:t xml:space="preserve"> </w:t>
      </w:r>
      <w:r>
        <w:rPr>
          <w:rFonts w:eastAsia="Times New Roman" w:cs="Times New Roman" w:ascii="Times New Roman" w:hAnsi="Times New Roman"/>
          <w:color w:val="000000"/>
        </w:rPr>
        <w:t>навчитися аналізувати типові структури даних</w:t>
      </w:r>
    </w:p>
    <w:p>
      <w:pPr>
        <w:pStyle w:val="Normal"/>
        <w:keepNext w:val="true"/>
        <w:keepLines/>
        <w:ind w:firstLine="425"/>
        <w:rPr>
          <w:rFonts w:ascii="Times New Roman" w:hAnsi="Times New Roman" w:eastAsia="Times New Roman" w:cs="Times New Roman"/>
          <w:b/>
          <w:color w:val="000000"/>
        </w:rPr>
      </w:pPr>
      <w:r>
        <w:rPr>
          <w:rFonts w:eastAsia="Times New Roman" w:cs="Times New Roman" w:ascii="Times New Roman" w:hAnsi="Times New Roman"/>
          <w:color w:val="000000"/>
        </w:rPr>
        <w:t xml:space="preserve"> </w:t>
      </w:r>
      <w:r>
        <w:rPr>
          <w:rFonts w:eastAsia="Times New Roman" w:cs="Times New Roman" w:ascii="Times New Roman" w:hAnsi="Times New Roman"/>
          <w:b/>
          <w:color w:val="000000"/>
        </w:rPr>
        <w:t>Завдання.</w:t>
      </w:r>
    </w:p>
    <w:p>
      <w:pPr>
        <w:pStyle w:val="4"/>
        <w:keepLines w:val="false"/>
        <w:spacing w:before="0" w:after="0"/>
        <w:ind w:firstLine="540"/>
        <w:jc w:val="both"/>
        <w:rPr>
          <w:rFonts w:ascii="Times New Roman" w:hAnsi="Times New Roman" w:eastAsia="Times New Roman" w:cs="Times New Roman"/>
          <w:color w:val="000000"/>
          <w:sz w:val="22"/>
          <w:szCs w:val="22"/>
        </w:rPr>
      </w:pPr>
      <w:bookmarkStart w:id="3" w:name="_3znysh7"/>
      <w:bookmarkEnd w:id="3"/>
      <w:r>
        <w:rPr>
          <w:rFonts w:eastAsia="Times New Roman" w:cs="Times New Roman" w:ascii="Times New Roman" w:hAnsi="Times New Roman"/>
          <w:color w:val="000000"/>
          <w:sz w:val="22"/>
          <w:szCs w:val="22"/>
        </w:rPr>
        <w:t>1. Масиви</w:t>
      </w:r>
    </w:p>
    <w:p>
      <w:pPr>
        <w:pStyle w:val="Normal"/>
        <w:numPr>
          <w:ilvl w:val="0"/>
          <w:numId w:val="21"/>
        </w:numPr>
        <w:spacing w:lineRule="auto" w:line="240"/>
        <w:rPr>
          <w:color w:val="000000"/>
        </w:rPr>
      </w:pPr>
      <w:r>
        <w:rPr>
          <w:rFonts w:eastAsia="Times New Roman" w:cs="Times New Roman" w:ascii="Times New Roman" w:hAnsi="Times New Roman"/>
          <w:color w:val="000000"/>
        </w:rPr>
        <w:t>Розглянути поняття масиву та його основні характеристики.</w:t>
      </w:r>
    </w:p>
    <w:p>
      <w:pPr>
        <w:pStyle w:val="Normal"/>
        <w:numPr>
          <w:ilvl w:val="0"/>
          <w:numId w:val="21"/>
        </w:numPr>
        <w:spacing w:lineRule="auto" w:line="240"/>
        <w:rPr>
          <w:color w:val="000000"/>
        </w:rPr>
      </w:pPr>
      <w:r>
        <w:rPr>
          <w:rFonts w:eastAsia="Times New Roman" w:cs="Times New Roman" w:ascii="Times New Roman" w:hAnsi="Times New Roman"/>
          <w:color w:val="000000"/>
        </w:rPr>
        <w:t>Вивчити основні операції з масивами: додавання, видалення, пошук елементів.</w:t>
      </w:r>
    </w:p>
    <w:p>
      <w:pPr>
        <w:pStyle w:val="Normal"/>
        <w:numPr>
          <w:ilvl w:val="0"/>
          <w:numId w:val="21"/>
        </w:numPr>
        <w:spacing w:lineRule="auto" w:line="240"/>
        <w:rPr>
          <w:color w:val="000000"/>
        </w:rPr>
      </w:pPr>
      <w:r>
        <w:rPr>
          <w:rFonts w:eastAsia="Times New Roman" w:cs="Times New Roman" w:ascii="Times New Roman" w:hAnsi="Times New Roman"/>
          <w:color w:val="000000"/>
        </w:rPr>
        <w:t>Порівняти статичні та динамічні масиви.</w:t>
      </w:r>
    </w:p>
    <w:p>
      <w:pPr>
        <w:pStyle w:val="4"/>
        <w:keepLines w:val="false"/>
        <w:spacing w:before="0" w:after="0"/>
        <w:ind w:firstLine="540"/>
        <w:jc w:val="both"/>
        <w:rPr>
          <w:rFonts w:ascii="Times New Roman" w:hAnsi="Times New Roman" w:eastAsia="Times New Roman" w:cs="Times New Roman"/>
          <w:color w:val="000000"/>
          <w:sz w:val="22"/>
          <w:szCs w:val="22"/>
        </w:rPr>
      </w:pPr>
      <w:bookmarkStart w:id="4" w:name="_2et92p0"/>
      <w:bookmarkEnd w:id="4"/>
      <w:r>
        <w:rPr>
          <w:rFonts w:eastAsia="Times New Roman" w:cs="Times New Roman" w:ascii="Times New Roman" w:hAnsi="Times New Roman"/>
          <w:color w:val="000000"/>
          <w:sz w:val="22"/>
          <w:szCs w:val="22"/>
        </w:rPr>
        <w:t>2. Списки (Лінійні та зв’язані)</w:t>
      </w:r>
    </w:p>
    <w:p>
      <w:pPr>
        <w:pStyle w:val="Normal"/>
        <w:numPr>
          <w:ilvl w:val="0"/>
          <w:numId w:val="15"/>
        </w:numPr>
        <w:spacing w:lineRule="auto" w:line="240"/>
        <w:rPr>
          <w:color w:val="000000"/>
        </w:rPr>
      </w:pPr>
      <w:r>
        <w:rPr>
          <w:rFonts w:eastAsia="Times New Roman" w:cs="Times New Roman" w:ascii="Times New Roman" w:hAnsi="Times New Roman"/>
          <w:color w:val="000000"/>
        </w:rPr>
        <w:t>Розглянути типи списків: однозв’язні та двозв’язні.</w:t>
      </w:r>
    </w:p>
    <w:p>
      <w:pPr>
        <w:pStyle w:val="Normal"/>
        <w:numPr>
          <w:ilvl w:val="0"/>
          <w:numId w:val="15"/>
        </w:numPr>
        <w:spacing w:lineRule="auto" w:line="240"/>
        <w:rPr>
          <w:color w:val="000000"/>
        </w:rPr>
      </w:pPr>
      <w:r>
        <w:rPr>
          <w:rFonts w:eastAsia="Times New Roman" w:cs="Times New Roman" w:ascii="Times New Roman" w:hAnsi="Times New Roman"/>
          <w:color w:val="000000"/>
        </w:rPr>
        <w:t>Проаналізувати часову складність основних операцій над списками.</w:t>
      </w:r>
    </w:p>
    <w:p>
      <w:pPr>
        <w:pStyle w:val="4"/>
        <w:keepLines w:val="false"/>
        <w:spacing w:before="0" w:after="0"/>
        <w:ind w:firstLine="540"/>
        <w:jc w:val="both"/>
        <w:rPr>
          <w:rFonts w:ascii="Times New Roman" w:hAnsi="Times New Roman" w:eastAsia="Times New Roman" w:cs="Times New Roman"/>
          <w:color w:val="000000"/>
          <w:sz w:val="22"/>
          <w:szCs w:val="22"/>
        </w:rPr>
      </w:pPr>
      <w:bookmarkStart w:id="5" w:name="_tyjcwt"/>
      <w:bookmarkEnd w:id="5"/>
      <w:r>
        <w:rPr>
          <w:rFonts w:eastAsia="Times New Roman" w:cs="Times New Roman" w:ascii="Times New Roman" w:hAnsi="Times New Roman"/>
          <w:color w:val="000000"/>
          <w:sz w:val="22"/>
          <w:szCs w:val="22"/>
        </w:rPr>
        <w:t>3. Стек</w:t>
      </w:r>
    </w:p>
    <w:p>
      <w:pPr>
        <w:pStyle w:val="Normal"/>
        <w:numPr>
          <w:ilvl w:val="0"/>
          <w:numId w:val="9"/>
        </w:numPr>
        <w:spacing w:lineRule="auto" w:line="240"/>
        <w:rPr>
          <w:color w:val="000000"/>
        </w:rPr>
      </w:pPr>
      <w:r>
        <w:rPr>
          <w:rFonts w:eastAsia="Times New Roman" w:cs="Times New Roman" w:ascii="Times New Roman" w:hAnsi="Times New Roman"/>
          <w:color w:val="000000"/>
        </w:rPr>
        <w:t>Дослідити принцип роботи структури «Стек» (LIFO).</w:t>
      </w:r>
    </w:p>
    <w:p>
      <w:pPr>
        <w:pStyle w:val="Normal"/>
        <w:numPr>
          <w:ilvl w:val="0"/>
          <w:numId w:val="9"/>
        </w:numPr>
        <w:spacing w:lineRule="auto" w:line="240"/>
        <w:rPr>
          <w:color w:val="000000"/>
        </w:rPr>
      </w:pPr>
      <w:r>
        <w:rPr>
          <w:rFonts w:eastAsia="Times New Roman" w:cs="Times New Roman" w:ascii="Times New Roman" w:hAnsi="Times New Roman"/>
          <w:color w:val="000000"/>
        </w:rPr>
        <w:t>Визначити області застосування стеку (наприклад, рекурсія, польська нотація).</w:t>
      </w:r>
    </w:p>
    <w:p>
      <w:pPr>
        <w:pStyle w:val="4"/>
        <w:keepLines w:val="false"/>
        <w:spacing w:before="0" w:after="0"/>
        <w:ind w:firstLine="540"/>
        <w:jc w:val="both"/>
        <w:rPr>
          <w:rFonts w:ascii="Times New Roman" w:hAnsi="Times New Roman" w:eastAsia="Times New Roman" w:cs="Times New Roman"/>
          <w:color w:val="000000"/>
          <w:sz w:val="22"/>
          <w:szCs w:val="22"/>
        </w:rPr>
      </w:pPr>
      <w:bookmarkStart w:id="6" w:name="_3dy6vkm"/>
      <w:bookmarkEnd w:id="6"/>
      <w:r>
        <w:rPr>
          <w:rFonts w:eastAsia="Times New Roman" w:cs="Times New Roman" w:ascii="Times New Roman" w:hAnsi="Times New Roman"/>
          <w:color w:val="000000"/>
          <w:sz w:val="22"/>
          <w:szCs w:val="22"/>
        </w:rPr>
        <w:t>4. Черга</w:t>
      </w:r>
    </w:p>
    <w:p>
      <w:pPr>
        <w:pStyle w:val="Normal"/>
        <w:numPr>
          <w:ilvl w:val="0"/>
          <w:numId w:val="13"/>
        </w:numPr>
        <w:spacing w:lineRule="auto" w:line="240"/>
        <w:rPr>
          <w:color w:val="000000"/>
        </w:rPr>
      </w:pPr>
      <w:r>
        <w:rPr>
          <w:rFonts w:eastAsia="Times New Roman" w:cs="Times New Roman" w:ascii="Times New Roman" w:hAnsi="Times New Roman"/>
          <w:color w:val="000000"/>
        </w:rPr>
        <w:t>Розглянути принцип роботи черги (FIFO).</w:t>
      </w:r>
    </w:p>
    <w:p>
      <w:pPr>
        <w:pStyle w:val="Normal"/>
        <w:numPr>
          <w:ilvl w:val="0"/>
          <w:numId w:val="13"/>
        </w:numPr>
        <w:spacing w:lineRule="auto" w:line="240"/>
        <w:rPr>
          <w:color w:val="000000"/>
        </w:rPr>
      </w:pPr>
      <w:r>
        <w:rPr>
          <w:rFonts w:eastAsia="Times New Roman" w:cs="Times New Roman" w:ascii="Times New Roman" w:hAnsi="Times New Roman"/>
          <w:color w:val="000000"/>
        </w:rPr>
        <w:t>Ознайомитися з реалізацією звичайної та пріоритетної черги.</w:t>
      </w:r>
    </w:p>
    <w:p>
      <w:pPr>
        <w:pStyle w:val="4"/>
        <w:keepLines w:val="false"/>
        <w:spacing w:before="0" w:after="0"/>
        <w:ind w:firstLine="540"/>
        <w:jc w:val="both"/>
        <w:rPr>
          <w:rFonts w:ascii="Times New Roman" w:hAnsi="Times New Roman" w:eastAsia="Times New Roman" w:cs="Times New Roman"/>
          <w:color w:val="000000"/>
          <w:sz w:val="22"/>
          <w:szCs w:val="22"/>
        </w:rPr>
      </w:pPr>
      <w:bookmarkStart w:id="7" w:name="_1t3h5sf"/>
      <w:bookmarkEnd w:id="7"/>
      <w:r>
        <w:rPr>
          <w:rFonts w:eastAsia="Times New Roman" w:cs="Times New Roman" w:ascii="Times New Roman" w:hAnsi="Times New Roman"/>
          <w:color w:val="000000"/>
          <w:sz w:val="22"/>
          <w:szCs w:val="22"/>
        </w:rPr>
        <w:t>5. Дерева</w:t>
      </w:r>
    </w:p>
    <w:p>
      <w:pPr>
        <w:pStyle w:val="Normal"/>
        <w:numPr>
          <w:ilvl w:val="0"/>
          <w:numId w:val="19"/>
        </w:numPr>
        <w:spacing w:lineRule="auto" w:line="240"/>
        <w:rPr>
          <w:color w:val="000000"/>
        </w:rPr>
      </w:pPr>
      <w:r>
        <w:rPr>
          <w:rFonts w:eastAsia="Times New Roman" w:cs="Times New Roman" w:ascii="Times New Roman" w:hAnsi="Times New Roman"/>
          <w:color w:val="000000"/>
        </w:rPr>
        <w:t>Дослідити бінарні дерева пошуку (BST).</w:t>
      </w:r>
    </w:p>
    <w:p>
      <w:pPr>
        <w:pStyle w:val="Normal"/>
        <w:numPr>
          <w:ilvl w:val="0"/>
          <w:numId w:val="19"/>
        </w:numPr>
        <w:spacing w:lineRule="auto" w:line="240"/>
        <w:rPr>
          <w:color w:val="000000"/>
        </w:rPr>
      </w:pPr>
      <w:r>
        <w:rPr>
          <w:rFonts w:eastAsia="Times New Roman" w:cs="Times New Roman" w:ascii="Times New Roman" w:hAnsi="Times New Roman"/>
          <w:color w:val="000000"/>
        </w:rPr>
        <w:t>Розглянути методи обходу дерев: в глибину та в ширину.</w:t>
      </w:r>
    </w:p>
    <w:p>
      <w:pPr>
        <w:pStyle w:val="4"/>
        <w:keepLines w:val="false"/>
        <w:spacing w:before="0" w:after="0"/>
        <w:ind w:firstLine="540"/>
        <w:jc w:val="both"/>
        <w:rPr>
          <w:rFonts w:ascii="Times New Roman" w:hAnsi="Times New Roman" w:eastAsia="Times New Roman" w:cs="Times New Roman"/>
          <w:color w:val="000000"/>
          <w:sz w:val="22"/>
          <w:szCs w:val="22"/>
        </w:rPr>
      </w:pPr>
      <w:bookmarkStart w:id="8" w:name="_4d34og8"/>
      <w:bookmarkEnd w:id="8"/>
      <w:r>
        <w:rPr>
          <w:rFonts w:eastAsia="Times New Roman" w:cs="Times New Roman" w:ascii="Times New Roman" w:hAnsi="Times New Roman"/>
          <w:color w:val="000000"/>
          <w:sz w:val="22"/>
          <w:szCs w:val="22"/>
        </w:rPr>
        <w:t>6. Хеш-таблиці</w:t>
      </w:r>
    </w:p>
    <w:p>
      <w:pPr>
        <w:pStyle w:val="Normal"/>
        <w:numPr>
          <w:ilvl w:val="0"/>
          <w:numId w:val="16"/>
        </w:numPr>
        <w:spacing w:lineRule="auto" w:line="240"/>
        <w:rPr>
          <w:color w:val="000000"/>
        </w:rPr>
      </w:pPr>
      <w:r>
        <w:rPr>
          <w:rFonts w:eastAsia="Times New Roman" w:cs="Times New Roman" w:ascii="Times New Roman" w:hAnsi="Times New Roman"/>
          <w:color w:val="000000"/>
        </w:rPr>
        <w:t>Ознайомитися з принципом роботи хеш-функцій.</w:t>
      </w:r>
    </w:p>
    <w:p>
      <w:pPr>
        <w:pStyle w:val="Normal"/>
        <w:numPr>
          <w:ilvl w:val="0"/>
          <w:numId w:val="16"/>
        </w:numPr>
        <w:spacing w:lineRule="auto" w:line="240"/>
        <w:rPr>
          <w:color w:val="000000"/>
        </w:rPr>
      </w:pPr>
      <w:r>
        <w:rPr>
          <w:rFonts w:eastAsia="Times New Roman" w:cs="Times New Roman" w:ascii="Times New Roman" w:hAnsi="Times New Roman"/>
          <w:color w:val="000000"/>
        </w:rPr>
        <w:t>Дослідити проблему колізій та методи їх розв’язання.</w:t>
      </w:r>
    </w:p>
    <w:p>
      <w:pPr>
        <w:pStyle w:val="4"/>
        <w:keepLines w:val="false"/>
        <w:spacing w:before="0" w:after="0"/>
        <w:ind w:firstLine="540"/>
        <w:jc w:val="both"/>
        <w:rPr>
          <w:rFonts w:ascii="Times New Roman" w:hAnsi="Times New Roman" w:eastAsia="Times New Roman" w:cs="Times New Roman"/>
          <w:color w:val="000000"/>
          <w:sz w:val="22"/>
          <w:szCs w:val="22"/>
        </w:rPr>
      </w:pPr>
      <w:bookmarkStart w:id="9" w:name="_2s8eyo1"/>
      <w:bookmarkEnd w:id="9"/>
      <w:r>
        <w:rPr>
          <w:rFonts w:eastAsia="Times New Roman" w:cs="Times New Roman" w:ascii="Times New Roman" w:hAnsi="Times New Roman"/>
          <w:color w:val="000000"/>
          <w:sz w:val="22"/>
          <w:szCs w:val="22"/>
        </w:rPr>
        <w:t>7. Графи</w:t>
      </w:r>
    </w:p>
    <w:p>
      <w:pPr>
        <w:pStyle w:val="Normal"/>
        <w:numPr>
          <w:ilvl w:val="0"/>
          <w:numId w:val="8"/>
        </w:numPr>
        <w:spacing w:lineRule="auto" w:line="240"/>
        <w:rPr>
          <w:color w:val="000000"/>
        </w:rPr>
      </w:pPr>
      <w:r>
        <w:rPr>
          <w:rFonts w:eastAsia="Times New Roman" w:cs="Times New Roman" w:ascii="Times New Roman" w:hAnsi="Times New Roman"/>
          <w:color w:val="000000"/>
        </w:rPr>
        <w:t>Визначити відмінності між орієнтованими та неорієнтованими графами.</w:t>
      </w:r>
    </w:p>
    <w:p>
      <w:pPr>
        <w:pStyle w:val="Normal"/>
        <w:numPr>
          <w:ilvl w:val="0"/>
          <w:numId w:val="8"/>
        </w:numPr>
        <w:spacing w:lineRule="auto" w:line="240"/>
        <w:rPr>
          <w:color w:val="000000"/>
        </w:rPr>
      </w:pPr>
      <w:r>
        <w:rPr>
          <w:rFonts w:eastAsia="Times New Roman" w:cs="Times New Roman" w:ascii="Times New Roman" w:hAnsi="Times New Roman"/>
          <w:color w:val="000000"/>
        </w:rPr>
        <w:t>Ознайомитися з методами збереження графів (матриця суміжності, список суміжності).</w:t>
      </w:r>
    </w:p>
    <w:p>
      <w:pPr>
        <w:pStyle w:val="Normal"/>
        <w:rPr>
          <w:rFonts w:ascii="Times New Roman" w:hAnsi="Times New Roman" w:eastAsia="Times New Roman" w:cs="Times New Roman"/>
          <w:b/>
          <w:color w:val="000000"/>
        </w:rPr>
      </w:pPr>
      <w:r>
        <w:rPr>
          <w:rFonts w:eastAsia="Times New Roman" w:cs="Times New Roman" w:ascii="Times New Roman" w:hAnsi="Times New Roman"/>
          <w:b/>
          <w:color w:val="000000"/>
        </w:rPr>
      </w:r>
      <w:bookmarkStart w:id="10" w:name="_17dp8vu"/>
      <w:bookmarkStart w:id="11" w:name="_17dp8vu"/>
      <w:bookmarkEnd w:id="11"/>
      <w:r>
        <w:br w:type="page"/>
      </w:r>
    </w:p>
    <w:p>
      <w:pPr>
        <w:pStyle w:val="4"/>
        <w:keepLines w:val="false"/>
        <w:spacing w:before="0" w:after="0"/>
        <w:ind w:firstLine="540"/>
        <w:jc w:val="both"/>
        <w:rPr>
          <w:rFonts w:ascii="Times New Roman" w:hAnsi="Times New Roman" w:eastAsia="Times New Roman" w:cs="Times New Roman"/>
          <w:color w:val="000000"/>
          <w:sz w:val="22"/>
          <w:szCs w:val="22"/>
        </w:rPr>
      </w:pPr>
      <w:r>
        <w:rPr>
          <w:rFonts w:eastAsia="Times New Roman" w:cs="Times New Roman" w:ascii="Times New Roman" w:hAnsi="Times New Roman"/>
          <w:color w:val="000000"/>
          <w:sz w:val="22"/>
          <w:szCs w:val="22"/>
        </w:rPr>
        <w:t>8. Порівняння структур даних</w:t>
      </w:r>
    </w:p>
    <w:p>
      <w:pPr>
        <w:pStyle w:val="Normal"/>
        <w:numPr>
          <w:ilvl w:val="0"/>
          <w:numId w:val="3"/>
        </w:numPr>
        <w:spacing w:lineRule="auto" w:line="240"/>
        <w:rPr>
          <w:color w:val="000000"/>
        </w:rPr>
      </w:pPr>
      <w:r>
        <w:rPr>
          <w:rFonts w:eastAsia="Times New Roman" w:cs="Times New Roman" w:ascii="Times New Roman" w:hAnsi="Times New Roman"/>
          <w:color w:val="000000"/>
        </w:rPr>
        <w:t>Проаналізувати, де доцільніше використовувати ту чи іншу структуру даних.</w:t>
      </w:r>
    </w:p>
    <w:p>
      <w:pPr>
        <w:pStyle w:val="Normal"/>
        <w:numPr>
          <w:ilvl w:val="0"/>
          <w:numId w:val="3"/>
        </w:numPr>
        <w:spacing w:lineRule="auto" w:line="240"/>
        <w:rPr>
          <w:color w:val="000000"/>
        </w:rPr>
      </w:pPr>
      <w:r>
        <w:rPr>
          <w:rFonts w:eastAsia="Times New Roman" w:cs="Times New Roman" w:ascii="Times New Roman" w:hAnsi="Times New Roman"/>
          <w:color w:val="000000"/>
        </w:rPr>
        <w:t>Провести порівняння структур даних за складністю основних операцій.</w:t>
      </w:r>
    </w:p>
    <w:p>
      <w:pPr>
        <w:pStyle w:val="Normal"/>
        <w:widowControl/>
        <w:tabs>
          <w:tab w:val="clear" w:pos="720"/>
          <w:tab w:val="left" w:pos="-363" w:leader="none"/>
        </w:tabs>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tabs>
          <w:tab w:val="clear" w:pos="720"/>
          <w:tab w:val="left" w:pos="-363" w:leader="none"/>
        </w:tabs>
        <w:jc w:val="center"/>
        <w:rPr/>
      </w:pPr>
      <w:r>
        <w:rPr>
          <w:rFonts w:eastAsia="Times New Roman" w:cs="Times New Roman" w:ascii="Times New Roman" w:hAnsi="Times New Roman"/>
          <w:color w:val="000000"/>
        </w:rPr>
        <w:t>Самостійна робота № 10.</w:t>
      </w:r>
    </w:p>
    <w:p>
      <w:pPr>
        <w:pStyle w:val="Normal"/>
        <w:ind w:firstLine="425"/>
        <w:jc w:val="both"/>
        <w:rPr>
          <w:b/>
        </w:rPr>
      </w:pPr>
      <w:r>
        <w:rPr>
          <w:rFonts w:eastAsia="Times New Roman" w:cs="Times New Roman" w:ascii="Times New Roman" w:hAnsi="Times New Roman"/>
          <w:b/>
          <w:color w:val="000000"/>
        </w:rPr>
        <w:t>Тема: Аналіз стилів сучасного програмування</w:t>
      </w:r>
    </w:p>
    <w:p>
      <w:pPr>
        <w:pStyle w:val="Normal"/>
        <w:ind w:right="-9" w:firstLine="398"/>
        <w:jc w:val="both"/>
        <w:rPr>
          <w:rFonts w:ascii="Times New Roman" w:hAnsi="Times New Roman" w:eastAsia="Times New Roman" w:cs="Times New Roman"/>
          <w:color w:val="000000"/>
        </w:rPr>
      </w:pPr>
      <w:r>
        <w:rPr>
          <w:rFonts w:eastAsia="Times New Roman" w:cs="Times New Roman" w:ascii="Times New Roman" w:hAnsi="Times New Roman"/>
          <w:b/>
        </w:rPr>
        <w:t xml:space="preserve">Мета: </w:t>
      </w:r>
      <w:r>
        <w:rPr>
          <w:rFonts w:eastAsia="Times New Roman" w:cs="Times New Roman" w:ascii="Times New Roman" w:hAnsi="Times New Roman"/>
        </w:rPr>
        <w:t>навчитися аналізувати різні стилями програмування, їх застосуванням, перевагами та недоліками, а також порівняти їх у контексті сучасних технологій.</w:t>
      </w:r>
    </w:p>
    <w:p>
      <w:pPr>
        <w:pStyle w:val="Normal"/>
        <w:keepNext w:val="true"/>
        <w:keepLines/>
        <w:ind w:firstLine="425"/>
        <w:rPr>
          <w:rFonts w:ascii="Times New Roman" w:hAnsi="Times New Roman" w:eastAsia="Times New Roman" w:cs="Times New Roman"/>
          <w:b/>
          <w:color w:val="000000"/>
        </w:rPr>
      </w:pPr>
      <w:r>
        <w:rPr>
          <w:rFonts w:eastAsia="Times New Roman" w:cs="Times New Roman" w:ascii="Times New Roman" w:hAnsi="Times New Roman"/>
          <w:color w:val="000000"/>
        </w:rPr>
        <w:t xml:space="preserve"> </w:t>
      </w:r>
      <w:r>
        <w:rPr>
          <w:rFonts w:eastAsia="Times New Roman" w:cs="Times New Roman" w:ascii="Times New Roman" w:hAnsi="Times New Roman"/>
          <w:b/>
          <w:color w:val="000000"/>
        </w:rPr>
        <w:t>Завдання.</w:t>
      </w:r>
    </w:p>
    <w:p>
      <w:pPr>
        <w:pStyle w:val="Normal"/>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1. Розглянути концепції традиційного програмування: оператори об’яви; оператори, що виконуються; коментарі; типи даних (цілий, дійсний, символьний, булевий); управляючі оператори.</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2. Розглянути поняття процедури та функції. Локальні та глобальні змінні. Фактичні та формальні параметри.</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3. Описати основні стилі програмування:</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Імперативний стиль</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Декларативний стиль</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Об'єктно-орієнтоване програмування (ООП)</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Функціональне програмування</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Логічне програмування</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Програмування з використанням шаблонів (template-based programming)</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4. Порівняти переваги та недоліки кожного стилю програмування:</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Які проблеми можна ефективно вирішити за допомогою кожного стилю?</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У яких випадках застосування одного стилю може бути більш ефективним, ніж іншого?</w:t>
      </w:r>
    </w:p>
    <w:p>
      <w:pPr>
        <w:pStyle w:val="Normal"/>
        <w:pBdr/>
        <w:spacing w:lineRule="auto" w:line="240"/>
        <w:ind w:firstLine="540"/>
        <w:jc w:val="both"/>
        <w:rPr>
          <w:rFonts w:ascii="Times New Roman" w:hAnsi="Times New Roman" w:eastAsia="Times New Roman" w:cs="Times New Roman"/>
        </w:rPr>
      </w:pPr>
      <w:r>
        <w:rPr>
          <w:rFonts w:eastAsia="Times New Roman" w:cs="Times New Roman" w:ascii="Times New Roman" w:hAnsi="Times New Roman"/>
        </w:rPr>
        <w:t>6. Аналіз сучасних трендів у програмуванні:</w:t>
      </w:r>
    </w:p>
    <w:p>
      <w:pPr>
        <w:pStyle w:val="Normal"/>
        <w:pBdr/>
        <w:spacing w:lineRule="auto" w:line="240"/>
        <w:ind w:firstLine="540"/>
        <w:jc w:val="both"/>
        <w:rPr>
          <w:rFonts w:ascii="Times New Roman" w:hAnsi="Times New Roman" w:eastAsia="Times New Roman" w:cs="Times New Roman"/>
          <w:color w:val="000000"/>
        </w:rPr>
      </w:pPr>
      <w:r>
        <w:rPr>
          <w:rFonts w:eastAsia="Times New Roman" w:cs="Times New Roman" w:ascii="Times New Roman" w:hAnsi="Times New Roman"/>
        </w:rPr>
        <w:t>Як нові технології та мови програмування (наприклад, Python, JavaScript, Kotlin, Rust) сприяють розвитку</w:t>
      </w:r>
      <w:r>
        <w:rPr>
          <w:rFonts w:eastAsia="Times New Roman" w:cs="Times New Roman" w:ascii="Times New Roman" w:hAnsi="Times New Roman"/>
          <w:color w:val="000000"/>
        </w:rPr>
        <w:t xml:space="preserve"> стилів програмування?</w:t>
      </w:r>
    </w:p>
    <w:p>
      <w:pPr>
        <w:pStyle w:val="Normal"/>
        <w:numPr>
          <w:ilvl w:val="0"/>
          <w:numId w:val="11"/>
        </w:numPr>
        <w:spacing w:lineRule="auto" w:line="240"/>
        <w:rPr>
          <w:color w:val="000000"/>
        </w:rPr>
      </w:pPr>
      <w:r>
        <w:rPr>
          <w:rFonts w:eastAsia="Times New Roman" w:cs="Times New Roman" w:ascii="Times New Roman" w:hAnsi="Times New Roman"/>
          <w:color w:val="000000"/>
        </w:rPr>
        <w:t>Як адаптація до парадигм програмування може покращити продуктивність програм і знизити ймовірність помилок?</w:t>
      </w:r>
    </w:p>
    <w:p>
      <w:pPr>
        <w:pStyle w:val="Normal"/>
        <w:widowControl/>
        <w:tabs>
          <w:tab w:val="clear" w:pos="720"/>
          <w:tab w:val="left" w:pos="-363" w:leader="none"/>
        </w:tabs>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rPr>
          <w:rFonts w:ascii="Times New Roman" w:hAnsi="Times New Roman" w:eastAsia="Times New Roman" w:cs="Times New Roman"/>
          <w:color w:val="000000"/>
        </w:rPr>
      </w:pPr>
      <w:r>
        <w:rPr>
          <w:rFonts w:eastAsia="Times New Roman" w:cs="Times New Roman" w:ascii="Times New Roman" w:hAnsi="Times New Roman"/>
          <w:color w:val="000000"/>
        </w:rPr>
      </w:r>
      <w:r>
        <w:br w:type="page"/>
      </w:r>
    </w:p>
    <w:p>
      <w:pPr>
        <w:pStyle w:val="Normal"/>
        <w:widowControl/>
        <w:tabs>
          <w:tab w:val="clear" w:pos="720"/>
          <w:tab w:val="left" w:pos="-363" w:leader="none"/>
        </w:tabs>
        <w:jc w:val="center"/>
        <w:rPr/>
      </w:pPr>
      <w:r>
        <w:rPr>
          <w:rFonts w:eastAsia="Times New Roman" w:cs="Times New Roman" w:ascii="Times New Roman" w:hAnsi="Times New Roman"/>
          <w:color w:val="000000"/>
        </w:rPr>
        <w:t>Самостійна робота № 11.</w:t>
      </w:r>
    </w:p>
    <w:p>
      <w:pPr>
        <w:pStyle w:val="Normal"/>
        <w:ind w:firstLine="425"/>
        <w:jc w:val="both"/>
        <w:rPr/>
      </w:pPr>
      <w:r>
        <w:rPr>
          <w:rFonts w:eastAsia="Times New Roman" w:cs="Times New Roman" w:ascii="Times New Roman" w:hAnsi="Times New Roman"/>
          <w:b/>
          <w:color w:val="000000"/>
        </w:rPr>
        <w:t>Тема: Аналіз машини Тьюринга</w:t>
      </w:r>
    </w:p>
    <w:p>
      <w:pPr>
        <w:pStyle w:val="Normal"/>
        <w:ind w:right="-9" w:firstLine="398"/>
        <w:jc w:val="both"/>
        <w:rPr>
          <w:rFonts w:ascii="Times New Roman" w:hAnsi="Times New Roman" w:eastAsia="Times New Roman" w:cs="Times New Roman"/>
          <w:color w:val="000000"/>
        </w:rPr>
      </w:pPr>
      <w:r>
        <w:rPr>
          <w:rFonts w:eastAsia="Times New Roman" w:cs="Times New Roman" w:ascii="Times New Roman" w:hAnsi="Times New Roman"/>
          <w:b/>
        </w:rPr>
        <w:t>Мета:</w:t>
      </w:r>
      <w:r>
        <w:rPr>
          <w:b/>
        </w:rPr>
        <w:t xml:space="preserve"> </w:t>
      </w:r>
      <w:r>
        <w:rPr>
          <w:rFonts w:eastAsia="Times New Roman" w:cs="Times New Roman" w:ascii="Times New Roman" w:hAnsi="Times New Roman"/>
          <w:color w:val="000000"/>
        </w:rPr>
        <w:t>ознайомлення з теоретичними основами машини Тьюринга, її структурами, функціонуванням та можливостями, а також застосуванням цього абстрактного апарата для моделювання обчислювальних процесів.</w:t>
      </w:r>
    </w:p>
    <w:p>
      <w:pPr>
        <w:pStyle w:val="Normal"/>
        <w:keepNext w:val="true"/>
        <w:keepLines/>
        <w:ind w:firstLine="425"/>
        <w:rPr>
          <w:rFonts w:ascii="Times New Roman" w:hAnsi="Times New Roman" w:eastAsia="Times New Roman" w:cs="Times New Roman"/>
          <w:b/>
          <w:color w:val="000000"/>
        </w:rPr>
      </w:pPr>
      <w:r>
        <w:rPr>
          <w:rFonts w:eastAsia="Times New Roman" w:cs="Times New Roman" w:ascii="Times New Roman" w:hAnsi="Times New Roman"/>
          <w:b/>
          <w:color w:val="000000"/>
        </w:rPr>
        <w:t>Завдання.</w:t>
      </w:r>
    </w:p>
    <w:p>
      <w:pPr>
        <w:pStyle w:val="Normal"/>
        <w:numPr>
          <w:ilvl w:val="0"/>
          <w:numId w:val="14"/>
        </w:numPr>
        <w:spacing w:lineRule="auto" w:line="240"/>
        <w:jc w:val="both"/>
        <w:rPr>
          <w:color w:val="000000"/>
        </w:rPr>
      </w:pPr>
      <w:r>
        <w:rPr>
          <w:rFonts w:eastAsia="Times New Roman" w:cs="Times New Roman" w:ascii="Times New Roman" w:hAnsi="Times New Roman"/>
          <w:color w:val="000000"/>
        </w:rPr>
        <w:t>Опис машини Тьюринга:</w:t>
      </w:r>
    </w:p>
    <w:p>
      <w:pPr>
        <w:pStyle w:val="Normal"/>
        <w:numPr>
          <w:ilvl w:val="0"/>
          <w:numId w:val="6"/>
        </w:numPr>
        <w:spacing w:lineRule="auto" w:line="240"/>
        <w:rPr>
          <w:color w:val="000000"/>
        </w:rPr>
      </w:pPr>
      <w:r>
        <w:rPr>
          <w:rFonts w:eastAsia="Times New Roman" w:cs="Times New Roman" w:ascii="Times New Roman" w:hAnsi="Times New Roman"/>
          <w:color w:val="000000"/>
        </w:rPr>
        <w:t>Що таке машина Тьюринга? Охарактеризуйте її основні компоненти.</w:t>
      </w:r>
    </w:p>
    <w:p>
      <w:pPr>
        <w:pStyle w:val="Normal"/>
        <w:numPr>
          <w:ilvl w:val="0"/>
          <w:numId w:val="6"/>
        </w:numPr>
        <w:spacing w:lineRule="auto" w:line="240"/>
        <w:rPr>
          <w:color w:val="000000"/>
        </w:rPr>
      </w:pPr>
      <w:r>
        <w:rPr>
          <w:rFonts w:eastAsia="Times New Roman" w:cs="Times New Roman" w:ascii="Times New Roman" w:hAnsi="Times New Roman"/>
          <w:color w:val="000000"/>
        </w:rPr>
        <w:t>Як працює машина Тьюринга? Опишіть процес обробки інформації та основні етапи виконання алгоритму.</w:t>
      </w:r>
    </w:p>
    <w:p>
      <w:pPr>
        <w:pStyle w:val="Normal"/>
        <w:numPr>
          <w:ilvl w:val="0"/>
          <w:numId w:val="6"/>
        </w:numPr>
        <w:spacing w:lineRule="auto" w:line="240"/>
        <w:rPr>
          <w:color w:val="000000"/>
        </w:rPr>
      </w:pPr>
      <w:r>
        <w:rPr>
          <w:rFonts w:eastAsia="Times New Roman" w:cs="Times New Roman" w:ascii="Times New Roman" w:hAnsi="Times New Roman"/>
          <w:color w:val="000000"/>
        </w:rPr>
        <w:t>Які є різновиди машин Тьюринга? (Наприклад, односторонні машини, багатострокові машини, машини з декількома стрічками).</w:t>
      </w:r>
    </w:p>
    <w:p>
      <w:pPr>
        <w:pStyle w:val="Normal"/>
        <w:numPr>
          <w:ilvl w:val="0"/>
          <w:numId w:val="14"/>
        </w:numPr>
        <w:spacing w:lineRule="auto" w:line="240"/>
        <w:jc w:val="both"/>
        <w:rPr>
          <w:color w:val="000000"/>
        </w:rPr>
      </w:pPr>
      <w:r>
        <w:rPr>
          <w:rFonts w:eastAsia="Times New Roman" w:cs="Times New Roman" w:ascii="Times New Roman" w:hAnsi="Times New Roman"/>
          <w:color w:val="000000"/>
        </w:rPr>
        <w:t>Теоретичні поняття:</w:t>
      </w:r>
    </w:p>
    <w:p>
      <w:pPr>
        <w:pStyle w:val="Normal"/>
        <w:numPr>
          <w:ilvl w:val="0"/>
          <w:numId w:val="1"/>
        </w:numPr>
        <w:spacing w:lineRule="auto" w:line="240"/>
        <w:rPr>
          <w:color w:val="000000"/>
        </w:rPr>
      </w:pPr>
      <w:r>
        <w:rPr>
          <w:rFonts w:eastAsia="Times New Roman" w:cs="Times New Roman" w:ascii="Times New Roman" w:hAnsi="Times New Roman"/>
          <w:color w:val="000000"/>
        </w:rPr>
        <w:t>Що таке "обчислювальна потужність" машини Тьюринга?</w:t>
      </w:r>
    </w:p>
    <w:p>
      <w:pPr>
        <w:pStyle w:val="Normal"/>
        <w:numPr>
          <w:ilvl w:val="0"/>
          <w:numId w:val="1"/>
        </w:numPr>
        <w:spacing w:lineRule="auto" w:line="240"/>
        <w:rPr>
          <w:color w:val="000000"/>
        </w:rPr>
      </w:pPr>
      <w:r>
        <w:rPr>
          <w:rFonts w:eastAsia="Times New Roman" w:cs="Times New Roman" w:ascii="Times New Roman" w:hAnsi="Times New Roman"/>
          <w:color w:val="000000"/>
        </w:rPr>
        <w:t>Яка роль поняття «машина Тьюринга» в теорії обчислювальності?</w:t>
      </w:r>
    </w:p>
    <w:p>
      <w:pPr>
        <w:pStyle w:val="Normal"/>
        <w:numPr>
          <w:ilvl w:val="0"/>
          <w:numId w:val="1"/>
        </w:numPr>
        <w:spacing w:lineRule="auto" w:line="240"/>
        <w:rPr>
          <w:color w:val="000000"/>
        </w:rPr>
      </w:pPr>
      <w:r>
        <w:rPr>
          <w:rFonts w:eastAsia="Times New Roman" w:cs="Times New Roman" w:ascii="Times New Roman" w:hAnsi="Times New Roman"/>
          <w:color w:val="000000"/>
        </w:rPr>
        <w:t>Що таке «пізнавані мови» та як їх описують за допомогою машин Тьюринга?</w:t>
      </w:r>
    </w:p>
    <w:p>
      <w:pPr>
        <w:pStyle w:val="Normal"/>
        <w:numPr>
          <w:ilvl w:val="0"/>
          <w:numId w:val="14"/>
        </w:numPr>
        <w:spacing w:lineRule="auto" w:line="240"/>
        <w:jc w:val="both"/>
        <w:rPr>
          <w:color w:val="000000"/>
        </w:rPr>
      </w:pPr>
      <w:r>
        <w:rPr>
          <w:rFonts w:eastAsia="Times New Roman" w:cs="Times New Roman" w:ascii="Times New Roman" w:hAnsi="Times New Roman"/>
          <w:color w:val="000000"/>
        </w:rPr>
        <w:t>Моделювання обчислень за допомогою машини Тьюринга:</w:t>
      </w:r>
    </w:p>
    <w:p>
      <w:pPr>
        <w:pStyle w:val="Normal"/>
        <w:numPr>
          <w:ilvl w:val="0"/>
          <w:numId w:val="20"/>
        </w:numPr>
        <w:spacing w:lineRule="auto" w:line="240"/>
        <w:rPr>
          <w:color w:val="000000"/>
        </w:rPr>
      </w:pPr>
      <w:r>
        <w:rPr>
          <w:rFonts w:eastAsia="Times New Roman" w:cs="Times New Roman" w:ascii="Times New Roman" w:hAnsi="Times New Roman"/>
          <w:color w:val="000000"/>
        </w:rPr>
        <w:t>Наведіть приклад задачі, яку можна вирішити за допомогою машини Тьюринга (наприклад, додавання двох чисел, множення чи визначення простоти числа).</w:t>
      </w:r>
    </w:p>
    <w:p>
      <w:pPr>
        <w:pStyle w:val="Normal"/>
        <w:numPr>
          <w:ilvl w:val="0"/>
          <w:numId w:val="20"/>
        </w:numPr>
        <w:spacing w:lineRule="auto" w:line="240"/>
        <w:rPr>
          <w:color w:val="000000"/>
        </w:rPr>
      </w:pPr>
      <w:r>
        <w:rPr>
          <w:rFonts w:eastAsia="Times New Roman" w:cs="Times New Roman" w:ascii="Times New Roman" w:hAnsi="Times New Roman"/>
          <w:color w:val="000000"/>
        </w:rPr>
        <w:t>Як можна описати алгоритм вирішення цієї задачі за допомогою машини Тьюринга?</w:t>
      </w:r>
    </w:p>
    <w:p>
      <w:pPr>
        <w:pStyle w:val="Normal"/>
        <w:spacing w:lineRule="auto" w:line="240"/>
        <w:ind w:firstLine="54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jc w:val="center"/>
        <w:rPr/>
      </w:pPr>
      <w:r>
        <w:rPr>
          <w:rFonts w:eastAsia="Times New Roman" w:cs="Times New Roman" w:ascii="Times New Roman" w:hAnsi="Times New Roman"/>
          <w:b/>
          <w:color w:val="000000"/>
        </w:rPr>
        <w:t xml:space="preserve">Методи навчання </w:t>
      </w:r>
    </w:p>
    <w:p>
      <w:pPr>
        <w:pStyle w:val="Normal"/>
        <w:widowControl/>
        <w:jc w:val="both"/>
        <w:rPr/>
      </w:pPr>
      <w:r>
        <w:rPr>
          <w:rFonts w:eastAsia="Times New Roman" w:cs="Times New Roman" w:ascii="Times New Roman" w:hAnsi="Times New Roman"/>
          <w:color w:val="000000"/>
        </w:rPr>
        <w:t>Пояснювально-ілюстративний, частинно-пошуковий (евристичний), репродуктивний, набуття знань, практичний, словесний, наочний, формування умінь і навичок, використання знань творча діяльність, закріплення, перевірка знань, умінь і навичок.</w:t>
      </w:r>
    </w:p>
    <w:p>
      <w:pPr>
        <w:pStyle w:val="Normal"/>
        <w:rPr>
          <w:rFonts w:ascii="Times New Roman" w:hAnsi="Times New Roman" w:eastAsia="Times New Roman" w:cs="Times New Roman"/>
          <w:b/>
          <w:color w:val="000000"/>
        </w:rPr>
      </w:pPr>
      <w:r>
        <w:rPr>
          <w:rFonts w:eastAsia="Times New Roman" w:cs="Times New Roman" w:ascii="Times New Roman" w:hAnsi="Times New Roman"/>
          <w:b/>
          <w:color w:val="000000"/>
        </w:rPr>
      </w:r>
      <w:r>
        <w:br w:type="page"/>
      </w:r>
    </w:p>
    <w:p>
      <w:pPr>
        <w:pStyle w:val="Normal"/>
        <w:widowControl/>
        <w:jc w:val="center"/>
        <w:rPr/>
      </w:pPr>
      <w:r>
        <w:rPr>
          <w:rFonts w:eastAsia="Times New Roman" w:cs="Times New Roman" w:ascii="Times New Roman" w:hAnsi="Times New Roman"/>
          <w:b/>
          <w:color w:val="000000"/>
        </w:rPr>
        <w:t>Форми контролю</w:t>
      </w:r>
    </w:p>
    <w:tbl>
      <w:tblPr>
        <w:tblStyle w:val="a6"/>
        <w:tblW w:w="6511" w:type="dxa"/>
        <w:jc w:val="center"/>
        <w:tblInd w:w="0" w:type="dxa"/>
        <w:tblLayout w:type="fixed"/>
        <w:tblCellMar>
          <w:top w:w="0" w:type="dxa"/>
          <w:left w:w="108" w:type="dxa"/>
          <w:bottom w:w="0" w:type="dxa"/>
          <w:right w:w="108" w:type="dxa"/>
        </w:tblCellMar>
        <w:tblLook w:firstRow="0" w:noVBand="0" w:lastRow="0" w:firstColumn="0" w:lastColumn="0" w:noHBand="0" w:val="0000"/>
      </w:tblPr>
      <w:tblGrid>
        <w:gridCol w:w="688"/>
        <w:gridCol w:w="1484"/>
        <w:gridCol w:w="4339"/>
      </w:tblGrid>
      <w:tr>
        <w:trPr>
          <w:trHeight w:val="730" w:hRule="atLeast"/>
        </w:trPr>
        <w:tc>
          <w:tcPr>
            <w:tcW w:w="688"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jc w:val="center"/>
              <w:rPr>
                <w:sz w:val="20"/>
                <w:szCs w:val="20"/>
              </w:rPr>
            </w:pPr>
            <w:r>
              <w:rPr>
                <w:rFonts w:eastAsia="Times New Roman" w:cs="Times New Roman" w:ascii="Times New Roman" w:hAnsi="Times New Roman"/>
                <w:color w:val="000000"/>
                <w:sz w:val="20"/>
                <w:szCs w:val="20"/>
              </w:rPr>
              <w:t>№</w:t>
            </w:r>
          </w:p>
          <w:p>
            <w:pPr>
              <w:pStyle w:val="Normal"/>
              <w:widowControl w:val="false"/>
              <w:jc w:val="center"/>
              <w:rPr>
                <w:sz w:val="20"/>
                <w:szCs w:val="20"/>
              </w:rPr>
            </w:pPr>
            <w:r>
              <w:rPr>
                <w:rFonts w:eastAsia="Times New Roman" w:cs="Times New Roman" w:ascii="Times New Roman" w:hAnsi="Times New Roman"/>
                <w:color w:val="000000"/>
                <w:sz w:val="20"/>
                <w:szCs w:val="20"/>
              </w:rPr>
              <w:t>з/п</w:t>
            </w:r>
          </w:p>
        </w:tc>
        <w:tc>
          <w:tcPr>
            <w:tcW w:w="1484" w:type="dxa"/>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jc w:val="center"/>
              <w:rPr>
                <w:sz w:val="20"/>
                <w:szCs w:val="20"/>
              </w:rPr>
            </w:pPr>
            <w:r>
              <w:rPr>
                <w:rFonts w:eastAsia="Times New Roman" w:cs="Times New Roman" w:ascii="Times New Roman" w:hAnsi="Times New Roman"/>
                <w:color w:val="000000"/>
                <w:sz w:val="20"/>
                <w:szCs w:val="20"/>
              </w:rPr>
              <w:t>Вид контролю</w:t>
            </w:r>
          </w:p>
        </w:tc>
        <w:tc>
          <w:tcPr>
            <w:tcW w:w="4339" w:type="dxa"/>
            <w:tcBorders>
              <w:top w:val="single" w:sz="4" w:space="0" w:color="000001"/>
              <w:left w:val="single" w:sz="4" w:space="0" w:color="000001"/>
              <w:bottom w:val="single" w:sz="4" w:space="0" w:color="000001"/>
              <w:right w:val="single" w:sz="4" w:space="0" w:color="000001"/>
            </w:tcBorders>
            <w:shd w:color="auto" w:fill="auto" w:val="clear"/>
            <w:vAlign w:val="center"/>
          </w:tcPr>
          <w:p>
            <w:pPr>
              <w:pStyle w:val="Normal"/>
              <w:widowControl w:val="false"/>
              <w:jc w:val="center"/>
              <w:rPr>
                <w:sz w:val="20"/>
                <w:szCs w:val="20"/>
              </w:rPr>
            </w:pPr>
            <w:r>
              <w:rPr>
                <w:rFonts w:eastAsia="Times New Roman" w:cs="Times New Roman" w:ascii="Times New Roman" w:hAnsi="Times New Roman"/>
                <w:color w:val="000000"/>
                <w:sz w:val="20"/>
                <w:szCs w:val="20"/>
              </w:rPr>
              <w:t>Методи контролю</w:t>
            </w:r>
          </w:p>
        </w:tc>
      </w:tr>
      <w:tr>
        <w:trPr>
          <w:trHeight w:val="373" w:hRule="atLeast"/>
        </w:trPr>
        <w:tc>
          <w:tcPr>
            <w:tcW w:w="688"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jc w:val="center"/>
              <w:rPr>
                <w:sz w:val="20"/>
                <w:szCs w:val="20"/>
              </w:rPr>
            </w:pPr>
            <w:r>
              <w:rPr>
                <w:rFonts w:eastAsia="Times New Roman" w:cs="Times New Roman" w:ascii="Times New Roman" w:hAnsi="Times New Roman"/>
                <w:color w:val="000000"/>
                <w:sz w:val="20"/>
                <w:szCs w:val="20"/>
              </w:rPr>
              <w:t>1.</w:t>
            </w:r>
          </w:p>
        </w:tc>
        <w:tc>
          <w:tcPr>
            <w:tcW w:w="1484"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rPr>
                <w:sz w:val="20"/>
                <w:szCs w:val="20"/>
              </w:rPr>
            </w:pPr>
            <w:r>
              <w:rPr>
                <w:rFonts w:eastAsia="Times New Roman" w:cs="Times New Roman" w:ascii="Times New Roman" w:hAnsi="Times New Roman"/>
                <w:color w:val="000000"/>
                <w:sz w:val="20"/>
                <w:szCs w:val="20"/>
              </w:rPr>
              <w:t>Поточний</w:t>
            </w:r>
          </w:p>
        </w:tc>
        <w:tc>
          <w:tcPr>
            <w:tcW w:w="433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rPr>
                <w:sz w:val="20"/>
                <w:szCs w:val="20"/>
              </w:rPr>
            </w:pPr>
            <w:r>
              <w:rPr>
                <w:rFonts w:eastAsia="Times New Roman" w:cs="Times New Roman" w:ascii="Times New Roman" w:hAnsi="Times New Roman"/>
                <w:color w:val="000000"/>
                <w:sz w:val="20"/>
                <w:szCs w:val="20"/>
              </w:rPr>
              <w:t>усне опитування, перевірка якості виконання практичних завдань</w:t>
            </w:r>
          </w:p>
        </w:tc>
      </w:tr>
      <w:tr>
        <w:trPr>
          <w:trHeight w:val="358" w:hRule="atLeast"/>
        </w:trPr>
        <w:tc>
          <w:tcPr>
            <w:tcW w:w="688"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jc w:val="center"/>
              <w:rPr>
                <w:sz w:val="20"/>
                <w:szCs w:val="20"/>
              </w:rPr>
            </w:pPr>
            <w:r>
              <w:rPr>
                <w:rFonts w:eastAsia="Times New Roman" w:cs="Times New Roman" w:ascii="Times New Roman" w:hAnsi="Times New Roman"/>
                <w:color w:val="000000"/>
                <w:sz w:val="20"/>
                <w:szCs w:val="20"/>
              </w:rPr>
              <w:t>2.</w:t>
            </w:r>
          </w:p>
        </w:tc>
        <w:tc>
          <w:tcPr>
            <w:tcW w:w="1484"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rPr>
                <w:sz w:val="20"/>
                <w:szCs w:val="20"/>
              </w:rPr>
            </w:pPr>
            <w:r>
              <w:rPr>
                <w:rFonts w:eastAsia="Times New Roman" w:cs="Times New Roman" w:ascii="Times New Roman" w:hAnsi="Times New Roman"/>
                <w:color w:val="000000"/>
                <w:sz w:val="20"/>
                <w:szCs w:val="20"/>
              </w:rPr>
              <w:t>Періодичний</w:t>
            </w:r>
          </w:p>
        </w:tc>
        <w:tc>
          <w:tcPr>
            <w:tcW w:w="433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rPr>
                <w:sz w:val="20"/>
                <w:szCs w:val="20"/>
              </w:rPr>
            </w:pPr>
            <w:r>
              <w:rPr>
                <w:rFonts w:eastAsia="Times New Roman" w:cs="Times New Roman" w:ascii="Times New Roman" w:hAnsi="Times New Roman"/>
                <w:color w:val="000000"/>
                <w:sz w:val="20"/>
                <w:szCs w:val="20"/>
              </w:rPr>
              <w:t>контрольні тестові роботи після завершення розділів,</w:t>
            </w:r>
          </w:p>
        </w:tc>
      </w:tr>
      <w:tr>
        <w:trPr>
          <w:trHeight w:val="358" w:hRule="atLeast"/>
        </w:trPr>
        <w:tc>
          <w:tcPr>
            <w:tcW w:w="688"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jc w:val="center"/>
              <w:rPr>
                <w:sz w:val="20"/>
                <w:szCs w:val="20"/>
              </w:rPr>
            </w:pPr>
            <w:r>
              <w:rPr>
                <w:rFonts w:eastAsia="Times New Roman" w:cs="Times New Roman" w:ascii="Times New Roman" w:hAnsi="Times New Roman"/>
                <w:color w:val="000000"/>
                <w:sz w:val="20"/>
                <w:szCs w:val="20"/>
              </w:rPr>
              <w:t>3.</w:t>
            </w:r>
          </w:p>
        </w:tc>
        <w:tc>
          <w:tcPr>
            <w:tcW w:w="1484"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rPr>
                <w:sz w:val="20"/>
                <w:szCs w:val="20"/>
              </w:rPr>
            </w:pPr>
            <w:r>
              <w:rPr>
                <w:rFonts w:eastAsia="Times New Roman" w:cs="Times New Roman" w:ascii="Times New Roman" w:hAnsi="Times New Roman"/>
                <w:color w:val="000000"/>
                <w:sz w:val="20"/>
                <w:szCs w:val="20"/>
              </w:rPr>
              <w:t>Самостійна робота</w:t>
            </w:r>
          </w:p>
        </w:tc>
        <w:tc>
          <w:tcPr>
            <w:tcW w:w="433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rPr>
                <w:sz w:val="20"/>
                <w:szCs w:val="20"/>
              </w:rPr>
            </w:pPr>
            <w:r>
              <w:rPr>
                <w:rFonts w:eastAsia="Times New Roman" w:cs="Times New Roman" w:ascii="Times New Roman" w:hAnsi="Times New Roman"/>
                <w:color w:val="000000"/>
                <w:sz w:val="20"/>
                <w:szCs w:val="20"/>
              </w:rPr>
              <w:t>перевірка якості виконання завдань самостійної роботи</w:t>
            </w:r>
          </w:p>
        </w:tc>
      </w:tr>
      <w:tr>
        <w:trPr>
          <w:trHeight w:val="373" w:hRule="atLeast"/>
        </w:trPr>
        <w:tc>
          <w:tcPr>
            <w:tcW w:w="688"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jc w:val="center"/>
              <w:rPr>
                <w:sz w:val="20"/>
                <w:szCs w:val="20"/>
              </w:rPr>
            </w:pPr>
            <w:r>
              <w:rPr>
                <w:rFonts w:eastAsia="Times New Roman" w:cs="Times New Roman" w:ascii="Times New Roman" w:hAnsi="Times New Roman"/>
                <w:color w:val="000000"/>
                <w:sz w:val="20"/>
                <w:szCs w:val="20"/>
              </w:rPr>
              <w:t>4.</w:t>
            </w:r>
          </w:p>
        </w:tc>
        <w:tc>
          <w:tcPr>
            <w:tcW w:w="1484"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rPr>
                <w:sz w:val="20"/>
                <w:szCs w:val="20"/>
              </w:rPr>
            </w:pPr>
            <w:r>
              <w:rPr>
                <w:rFonts w:eastAsia="Times New Roman" w:cs="Times New Roman" w:ascii="Times New Roman" w:hAnsi="Times New Roman"/>
                <w:color w:val="000000"/>
                <w:sz w:val="20"/>
                <w:szCs w:val="20"/>
              </w:rPr>
              <w:t>Підсумковий контроль</w:t>
            </w:r>
          </w:p>
        </w:tc>
        <w:tc>
          <w:tcPr>
            <w:tcW w:w="4339" w:type="dxa"/>
            <w:tcBorders>
              <w:top w:val="single" w:sz="4" w:space="0" w:color="000001"/>
              <w:left w:val="single" w:sz="4" w:space="0" w:color="000001"/>
              <w:bottom w:val="single" w:sz="4" w:space="0" w:color="000001"/>
              <w:right w:val="single" w:sz="4" w:space="0" w:color="000001"/>
            </w:tcBorders>
            <w:shd w:color="auto" w:fill="auto" w:val="clear"/>
          </w:tcPr>
          <w:p>
            <w:pPr>
              <w:pStyle w:val="Normal"/>
              <w:widowControl w:val="false"/>
              <w:rPr>
                <w:sz w:val="20"/>
                <w:szCs w:val="20"/>
              </w:rPr>
            </w:pPr>
            <w:r>
              <w:rPr>
                <w:rFonts w:eastAsia="Times New Roman" w:cs="Times New Roman" w:ascii="Times New Roman" w:hAnsi="Times New Roman"/>
                <w:color w:val="000000"/>
                <w:sz w:val="20"/>
                <w:szCs w:val="20"/>
              </w:rPr>
              <w:t>залік</w:t>
            </w:r>
          </w:p>
        </w:tc>
      </w:tr>
    </w:tbl>
    <w:p>
      <w:pPr>
        <w:pStyle w:val="Normal"/>
        <w:widowControl/>
        <w:jc w:val="both"/>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widowControl/>
        <w:ind w:firstLine="567"/>
        <w:jc w:val="both"/>
        <w:rPr/>
      </w:pPr>
      <w:r>
        <w:rPr>
          <w:rFonts w:eastAsia="Times New Roman" w:cs="Times New Roman" w:ascii="Times New Roman" w:hAnsi="Times New Roman"/>
          <w:color w:val="000000"/>
        </w:rPr>
        <w:t>Поточний контроль здійснюється у формі</w:t>
      </w:r>
      <w:r>
        <w:rPr>
          <w:rFonts w:eastAsia="Times New Roman" w:cs="Times New Roman" w:ascii="Times New Roman" w:hAnsi="Times New Roman"/>
          <w:b/>
          <w:color w:val="000000"/>
        </w:rPr>
        <w:t xml:space="preserve"> </w:t>
      </w:r>
      <w:r>
        <w:rPr>
          <w:rFonts w:eastAsia="Times New Roman" w:cs="Times New Roman" w:ascii="Times New Roman" w:hAnsi="Times New Roman"/>
          <w:color w:val="000000"/>
        </w:rPr>
        <w:t>усного опитування, контрольних тестових робіт після завершення розділів, а також</w:t>
      </w:r>
      <w:r>
        <w:rPr>
          <w:rFonts w:eastAsia="Times New Roman" w:cs="Times New Roman" w:ascii="Times New Roman" w:hAnsi="Times New Roman"/>
          <w:b/>
          <w:color w:val="000000"/>
        </w:rPr>
        <w:t xml:space="preserve"> </w:t>
      </w:r>
      <w:r>
        <w:rPr>
          <w:rFonts w:eastAsia="Times New Roman" w:cs="Times New Roman" w:ascii="Times New Roman" w:hAnsi="Times New Roman"/>
          <w:color w:val="000000"/>
        </w:rPr>
        <w:t>якості виконання завдань самостійної роботи та практичних завдань, тестування.</w:t>
      </w:r>
    </w:p>
    <w:p>
      <w:pPr>
        <w:pStyle w:val="Normal"/>
        <w:widowControl/>
        <w:ind w:firstLine="567"/>
        <w:rPr/>
      </w:pPr>
      <w:r>
        <w:rPr>
          <w:rFonts w:eastAsia="Times New Roman" w:cs="Times New Roman" w:ascii="Times New Roman" w:hAnsi="Times New Roman"/>
          <w:color w:val="000000"/>
        </w:rPr>
        <w:t>Підсумковий контроль здійснюється у формі іспиту</w:t>
      </w:r>
    </w:p>
    <w:p>
      <w:pPr>
        <w:pStyle w:val="Normal"/>
        <w:widowControl/>
        <w:ind w:firstLine="567"/>
        <w:rPr/>
      </w:pPr>
      <w:r>
        <w:rPr>
          <w:rFonts w:eastAsia="Times New Roman" w:cs="Times New Roman" w:ascii="Times New Roman" w:hAnsi="Times New Roman"/>
          <w:color w:val="000000"/>
        </w:rPr>
        <w:t>Відпрацювання пропущених занять здійснюється за узгодженням між здобувачем та викладачем.</w:t>
      </w:r>
    </w:p>
    <w:p>
      <w:pPr>
        <w:pStyle w:val="Normal"/>
        <w:widowControl/>
        <w:ind w:firstLine="567"/>
        <w:rPr>
          <w:rFonts w:ascii="Times New Roman" w:hAnsi="Times New Roman" w:eastAsia="Times New Roman" w:cs="Times New Roman"/>
          <w:color w:val="000000"/>
        </w:rPr>
      </w:pPr>
      <w:r>
        <w:rPr>
          <w:rFonts w:eastAsia="Times New Roman" w:cs="Times New Roman" w:ascii="Times New Roman" w:hAnsi="Times New Roman"/>
          <w:color w:val="000000"/>
        </w:rPr>
        <w:t>Перезарахування результатів вивчення навчальної дисципліни відбувається у присутності комісії за умови доведення здобувачем/здобувачкою того рівня оцінки, на якій він/вона претендує.</w:t>
      </w:r>
    </w:p>
    <w:p>
      <w:pPr>
        <w:pStyle w:val="Normal"/>
        <w:widowControl/>
        <w:tabs>
          <w:tab w:val="clear" w:pos="720"/>
          <w:tab w:val="left" w:pos="6480" w:leader="none"/>
        </w:tabs>
        <w:spacing w:lineRule="auto" w:line="240"/>
        <w:ind w:firstLine="600"/>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tbl>
      <w:tblPr>
        <w:tblStyle w:val="a7"/>
        <w:tblW w:w="7045" w:type="dxa"/>
        <w:jc w:val="left"/>
        <w:tblInd w:w="0" w:type="dxa"/>
        <w:tblLayout w:type="fixed"/>
        <w:tblCellMar>
          <w:top w:w="0" w:type="dxa"/>
          <w:left w:w="108" w:type="dxa"/>
          <w:bottom w:w="0" w:type="dxa"/>
          <w:right w:w="108" w:type="dxa"/>
        </w:tblCellMar>
        <w:tblLook w:firstRow="0" w:noVBand="0" w:lastRow="0" w:firstColumn="0" w:lastColumn="0" w:noHBand="0" w:val="0000"/>
      </w:tblPr>
      <w:tblGrid>
        <w:gridCol w:w="405"/>
        <w:gridCol w:w="405"/>
        <w:gridCol w:w="405"/>
        <w:gridCol w:w="405"/>
        <w:gridCol w:w="404"/>
        <w:gridCol w:w="405"/>
        <w:gridCol w:w="405"/>
        <w:gridCol w:w="420"/>
        <w:gridCol w:w="510"/>
        <w:gridCol w:w="510"/>
        <w:gridCol w:w="510"/>
        <w:gridCol w:w="796"/>
        <w:gridCol w:w="764"/>
        <w:gridCol w:w="700"/>
      </w:tblGrid>
      <w:tr>
        <w:trPr>
          <w:trHeight w:val="220" w:hRule="atLeast"/>
        </w:trPr>
        <w:tc>
          <w:tcPr>
            <w:tcW w:w="5580" w:type="dxa"/>
            <w:gridSpan w:val="12"/>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Поточне тестування та самостійна робота</w:t>
            </w:r>
          </w:p>
        </w:tc>
        <w:tc>
          <w:tcPr>
            <w:tcW w:w="7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залік</w:t>
            </w:r>
          </w:p>
        </w:tc>
        <w:tc>
          <w:tcPr>
            <w:tcW w:w="70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сума</w:t>
            </w:r>
          </w:p>
        </w:tc>
      </w:tr>
      <w:tr>
        <w:trPr>
          <w:trHeight w:val="220" w:hRule="atLeast"/>
        </w:trPr>
        <w:tc>
          <w:tcPr>
            <w:tcW w:w="3254" w:type="dxa"/>
            <w:gridSpan w:val="8"/>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Розділ 1</w:t>
            </w:r>
          </w:p>
        </w:tc>
        <w:tc>
          <w:tcPr>
            <w:tcW w:w="2326" w:type="dxa"/>
            <w:gridSpan w:val="4"/>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Розділ 2</w:t>
            </w:r>
          </w:p>
        </w:tc>
        <w:tc>
          <w:tcPr>
            <w:tcW w:w="76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70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r>
          </w:p>
        </w:tc>
      </w:tr>
      <w:tr>
        <w:trPr/>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Т1</w:t>
            </w:r>
          </w:p>
        </w:tc>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Т2</w:t>
            </w:r>
          </w:p>
        </w:tc>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Т3</w:t>
            </w:r>
          </w:p>
        </w:tc>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Т4</w:t>
            </w:r>
          </w:p>
        </w:tc>
        <w:tc>
          <w:tcPr>
            <w:tcW w:w="40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Т5</w:t>
            </w:r>
          </w:p>
        </w:tc>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Т6</w:t>
            </w:r>
          </w:p>
        </w:tc>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Т7</w:t>
            </w:r>
          </w:p>
        </w:tc>
        <w:tc>
          <w:tcPr>
            <w:tcW w:w="420"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Т8</w:t>
            </w:r>
          </w:p>
        </w:tc>
        <w:tc>
          <w:tcPr>
            <w:tcW w:w="510"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 xml:space="preserve">Т </w:t>
            </w:r>
          </w:p>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9</w:t>
            </w:r>
          </w:p>
        </w:tc>
        <w:tc>
          <w:tcPr>
            <w:tcW w:w="510"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 10</w:t>
            </w:r>
          </w:p>
        </w:tc>
        <w:tc>
          <w:tcPr>
            <w:tcW w:w="510"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 11</w:t>
            </w:r>
          </w:p>
        </w:tc>
        <w:tc>
          <w:tcPr>
            <w:tcW w:w="796"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Т12</w:t>
            </w:r>
          </w:p>
        </w:tc>
        <w:tc>
          <w:tcPr>
            <w:tcW w:w="764" w:type="dxa"/>
            <w:vMerge w:val="restart"/>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20</w:t>
            </w:r>
          </w:p>
        </w:tc>
        <w:tc>
          <w:tcPr>
            <w:tcW w:w="700" w:type="dxa"/>
            <w:vMerge w:val="restart"/>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100</w:t>
            </w:r>
          </w:p>
        </w:tc>
      </w:tr>
      <w:tr>
        <w:trPr/>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6</w:t>
            </w:r>
          </w:p>
        </w:tc>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6</w:t>
            </w:r>
          </w:p>
        </w:tc>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6</w:t>
            </w:r>
          </w:p>
        </w:tc>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6</w:t>
            </w:r>
          </w:p>
        </w:tc>
        <w:tc>
          <w:tcPr>
            <w:tcW w:w="404"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7</w:t>
            </w:r>
          </w:p>
        </w:tc>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7</w:t>
            </w:r>
          </w:p>
        </w:tc>
        <w:tc>
          <w:tcPr>
            <w:tcW w:w="405"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7</w:t>
            </w:r>
          </w:p>
        </w:tc>
        <w:tc>
          <w:tcPr>
            <w:tcW w:w="420"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7</w:t>
            </w:r>
          </w:p>
        </w:tc>
        <w:tc>
          <w:tcPr>
            <w:tcW w:w="510"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7</w:t>
            </w:r>
          </w:p>
        </w:tc>
        <w:tc>
          <w:tcPr>
            <w:tcW w:w="510"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7</w:t>
            </w:r>
          </w:p>
        </w:tc>
        <w:tc>
          <w:tcPr>
            <w:tcW w:w="510"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7</w:t>
            </w:r>
          </w:p>
        </w:tc>
        <w:tc>
          <w:tcPr>
            <w:tcW w:w="796" w:type="dxa"/>
            <w:tcBorders>
              <w:top w:val="single" w:sz="4" w:space="0" w:color="000000"/>
              <w:left w:val="single" w:sz="4" w:space="0" w:color="000000"/>
              <w:bottom w:val="single" w:sz="4" w:space="0" w:color="000000"/>
            </w:tcBorders>
            <w:shd w:color="auto" w:fill="auto" w:val="clear"/>
          </w:tcPr>
          <w:p>
            <w:pPr>
              <w:pStyle w:val="Normal"/>
              <w:widowControl w:val="false"/>
              <w:tabs>
                <w:tab w:val="clear" w:pos="720"/>
                <w:tab w:val="left" w:pos="6480" w:leader="none"/>
              </w:tabs>
              <w:spacing w:lineRule="auto" w:line="240"/>
              <w:jc w:val="center"/>
              <w:rPr>
                <w:rFonts w:ascii="Times New Roman" w:hAnsi="Times New Roman" w:eastAsia="Times New Roman" w:cs="Times New Roman"/>
                <w:color w:val="000000"/>
              </w:rPr>
            </w:pPr>
            <w:r>
              <w:rPr>
                <w:rFonts w:eastAsia="Times New Roman" w:cs="Times New Roman" w:ascii="Times New Roman" w:hAnsi="Times New Roman"/>
                <w:color w:val="000000"/>
              </w:rPr>
              <w:t>7</w:t>
            </w:r>
          </w:p>
        </w:tc>
        <w:tc>
          <w:tcPr>
            <w:tcW w:w="764" w:type="dxa"/>
            <w:vMerge w:val="continue"/>
            <w:tcBorders>
              <w:top w:val="single" w:sz="4" w:space="0" w:color="000000"/>
              <w:left w:val="single" w:sz="4" w:space="0" w:color="000000"/>
              <w:bottom w:val="single" w:sz="4" w:space="0" w:color="000000"/>
            </w:tcBorders>
            <w:shd w:color="auto" w:fill="auto" w:val="clea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c>
          <w:tcPr>
            <w:tcW w:w="700" w:type="dxa"/>
            <w:vMerge w:val="continue"/>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pBdr/>
              <w:rPr>
                <w:rFonts w:ascii="Times New Roman" w:hAnsi="Times New Roman" w:eastAsia="Times New Roman" w:cs="Times New Roman"/>
                <w:color w:val="000000"/>
              </w:rPr>
            </w:pPr>
            <w:r>
              <w:rPr>
                <w:rFonts w:eastAsia="Times New Roman" w:cs="Times New Roman" w:ascii="Times New Roman" w:hAnsi="Times New Roman"/>
                <w:color w:val="000000"/>
              </w:rPr>
            </w:r>
          </w:p>
        </w:tc>
      </w:tr>
    </w:tbl>
    <w:p>
      <w:pPr>
        <w:pStyle w:val="Normal"/>
        <w:widowControl/>
        <w:spacing w:lineRule="auto" w:line="240"/>
        <w:ind w:firstLine="600"/>
        <w:rPr/>
      </w:pPr>
      <w:r>
        <w:rPr/>
      </w:r>
    </w:p>
    <w:p>
      <w:pPr>
        <w:pStyle w:val="Normal"/>
        <w:jc w:val="center"/>
        <w:rPr/>
      </w:pPr>
      <w:r>
        <w:rPr>
          <w:rFonts w:eastAsia="Times New Roman" w:cs="Times New Roman" w:ascii="Times New Roman" w:hAnsi="Times New Roman"/>
          <w:b/>
          <w:color w:val="000000"/>
        </w:rPr>
        <w:t xml:space="preserve">Розподіл балів, які отримують здобувачі освіти </w:t>
      </w:r>
    </w:p>
    <w:p>
      <w:pPr>
        <w:pStyle w:val="Normal"/>
        <w:widowControl/>
        <w:ind w:firstLine="340"/>
        <w:jc w:val="both"/>
        <w:rPr>
          <w:rFonts w:ascii="Times New Roman" w:hAnsi="Times New Roman" w:eastAsia="Times New Roman" w:cs="Times New Roman"/>
          <w:color w:val="000000"/>
        </w:rPr>
      </w:pPr>
      <w:r>
        <w:rPr>
          <w:rFonts w:eastAsia="Times New Roman" w:cs="Times New Roman" w:ascii="Times New Roman" w:hAnsi="Times New Roman"/>
          <w:color w:val="000000"/>
        </w:rPr>
        <w:t>Т1, Т2,…,Т12 — теми розділів.</w:t>
      </w:r>
    </w:p>
    <w:p>
      <w:pPr>
        <w:pStyle w:val="Normal"/>
        <w:widowControl/>
        <w:rPr/>
      </w:pPr>
      <w:r>
        <w:rPr>
          <w:rFonts w:eastAsia="Times New Roman" w:cs="Times New Roman" w:ascii="Times New Roman" w:hAnsi="Times New Roman"/>
          <w:color w:val="000000"/>
        </w:rPr>
        <w:t>Розподіл балів за формами контролю.</w:t>
      </w:r>
    </w:p>
    <w:p>
      <w:pPr>
        <w:pStyle w:val="Normal"/>
        <w:widowControl/>
        <w:rPr/>
      </w:pPr>
      <w:r>
        <w:rPr>
          <w:rFonts w:eastAsia="Times New Roman" w:cs="Times New Roman" w:ascii="Times New Roman" w:hAnsi="Times New Roman"/>
          <w:color w:val="000000"/>
        </w:rPr>
        <w:t>-  виконання практичного завдання – 6-7 балів, практичних – 80 бал</w:t>
      </w:r>
    </w:p>
    <w:p>
      <w:pPr>
        <w:pStyle w:val="Normal"/>
        <w:widowControl/>
        <w:rPr/>
      </w:pPr>
      <w:r>
        <w:rPr>
          <w:rFonts w:eastAsia="Times New Roman" w:cs="Times New Roman" w:ascii="Times New Roman" w:hAnsi="Times New Roman"/>
          <w:color w:val="000000"/>
        </w:rPr>
        <w:t>- письмове опитування — до 200 балів</w:t>
      </w:r>
    </w:p>
    <w:p>
      <w:pPr>
        <w:pStyle w:val="Normal"/>
        <w:widowControl/>
        <w:rPr/>
      </w:pPr>
      <w:r>
        <w:rPr>
          <w:rFonts w:eastAsia="Times New Roman" w:cs="Times New Roman" w:ascii="Times New Roman" w:hAnsi="Times New Roman"/>
          <w:color w:val="000000"/>
        </w:rPr>
        <w:t>- виконання самостійного завдання — 1-2; 13 самостійних завдань — до 26 балів</w:t>
      </w:r>
    </w:p>
    <w:p>
      <w:pPr>
        <w:pStyle w:val="Normal"/>
        <w:widowControl/>
        <w:rPr>
          <w:rFonts w:ascii="Times New Roman" w:hAnsi="Times New Roman" w:eastAsia="Times New Roman" w:cs="Times New Roman"/>
          <w:color w:val="000000"/>
          <w:highlight w:val="yellow"/>
        </w:rPr>
      </w:pPr>
      <w:r>
        <w:rPr>
          <w:rFonts w:eastAsia="Times New Roman" w:cs="Times New Roman" w:ascii="Times New Roman" w:hAnsi="Times New Roman"/>
          <w:color w:val="000000"/>
        </w:rPr>
        <w:t>- практичні або самостійні роботи можуть бути замінені на  результати неформальної та/або інформальної освіти та бути визнані згідно Положенню про порядок визнання результатів навчання, здобутих шляхом неформальної та/або інформальної  освіти у Харківській державній академії культури (https://ic.ac.kharkov.ua/public_inf/pologen/pologen/pologen_pvrn_23.pdf).</w:t>
      </w:r>
    </w:p>
    <w:p>
      <w:pPr>
        <w:pStyle w:val="Normal"/>
        <w:widowControl/>
        <w:rPr/>
      </w:pPr>
      <w:r>
        <w:rPr>
          <w:rFonts w:eastAsia="Times New Roman" w:cs="Times New Roman" w:ascii="Times New Roman" w:hAnsi="Times New Roman"/>
          <w:color w:val="000000"/>
        </w:rPr>
        <w:t>Можлива кількість балів, набраних до підсумкової форми контролю: 80 балів</w:t>
      </w:r>
    </w:p>
    <w:p>
      <w:pPr>
        <w:pStyle w:val="Normal"/>
        <w:keepNext w:val="true"/>
        <w:widowControl/>
        <w:rPr/>
      </w:pPr>
      <w:r>
        <w:rPr>
          <w:rFonts w:eastAsia="Times New Roman" w:cs="Times New Roman" w:ascii="Times New Roman" w:hAnsi="Times New Roman"/>
          <w:color w:val="000000"/>
        </w:rPr>
        <w:t>залік — 20 балів</w:t>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jc w:val="center"/>
        <w:rPr/>
      </w:pPr>
      <w:r>
        <w:rPr>
          <w:rFonts w:eastAsia="Times New Roman" w:cs="Times New Roman" w:ascii="Times New Roman" w:hAnsi="Times New Roman"/>
          <w:b/>
          <w:color w:val="000000"/>
        </w:rPr>
        <w:t>Шкала оцінювання: національна та ECTS</w:t>
      </w:r>
    </w:p>
    <w:tbl>
      <w:tblPr>
        <w:tblStyle w:val="a8"/>
        <w:tblW w:w="5000" w:type="pct"/>
        <w:jc w:val="center"/>
        <w:tblInd w:w="0" w:type="dxa"/>
        <w:tblLayout w:type="fixed"/>
        <w:tblCellMar>
          <w:top w:w="0" w:type="dxa"/>
          <w:left w:w="108" w:type="dxa"/>
          <w:bottom w:w="0" w:type="dxa"/>
          <w:right w:w="108" w:type="dxa"/>
        </w:tblCellMar>
        <w:tblLook w:firstRow="0" w:noVBand="1" w:lastRow="0" w:firstColumn="0" w:lastColumn="0" w:noHBand="0" w:val="0400"/>
      </w:tblPr>
      <w:tblGrid>
        <w:gridCol w:w="1326"/>
        <w:gridCol w:w="1266"/>
        <w:gridCol w:w="2364"/>
        <w:gridCol w:w="1554"/>
      </w:tblGrid>
      <w:tr>
        <w:trPr>
          <w:trHeight w:val="252" w:hRule="atLeast"/>
        </w:trPr>
        <w:tc>
          <w:tcPr>
            <w:tcW w:w="1326" w:type="dxa"/>
            <w:vMerge w:val="restart"/>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 xml:space="preserve">Сума балів за всі види </w:t>
            </w:r>
          </w:p>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 xml:space="preserve">навчальної </w:t>
            </w:r>
          </w:p>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діяльності</w:t>
            </w:r>
          </w:p>
        </w:tc>
        <w:tc>
          <w:tcPr>
            <w:tcW w:w="1266" w:type="dxa"/>
            <w:vMerge w:val="restart"/>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 xml:space="preserve">Оцінка </w:t>
            </w:r>
          </w:p>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ECTS</w:t>
            </w:r>
          </w:p>
        </w:tc>
        <w:tc>
          <w:tcPr>
            <w:tcW w:w="3918" w:type="dxa"/>
            <w:gridSpan w:val="2"/>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Оцінка за національною шкалою</w:t>
            </w:r>
          </w:p>
        </w:tc>
      </w:tr>
      <w:tr>
        <w:trPr>
          <w:trHeight w:val="741" w:hRule="atLeast"/>
        </w:trPr>
        <w:tc>
          <w:tcPr>
            <w:tcW w:w="1326" w:type="dxa"/>
            <w:vMerge w:val="continue"/>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pBdr/>
              <w:spacing w:lineRule="auto" w:line="240"/>
              <w:rPr>
                <w:rFonts w:ascii="Times New Roman" w:hAnsi="Times New Roman" w:eastAsia="Times New Roman" w:cs="Times New Roman"/>
              </w:rPr>
            </w:pPr>
            <w:r>
              <w:rPr>
                <w:rFonts w:eastAsia="Times New Roman" w:cs="Times New Roman" w:ascii="Times New Roman" w:hAnsi="Times New Roman"/>
              </w:rPr>
            </w:r>
          </w:p>
        </w:tc>
        <w:tc>
          <w:tcPr>
            <w:tcW w:w="1266" w:type="dxa"/>
            <w:vMerge w:val="continue"/>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pBdr/>
              <w:spacing w:lineRule="auto" w:line="240"/>
              <w:rPr>
                <w:rFonts w:ascii="Times New Roman" w:hAnsi="Times New Roman" w:eastAsia="Times New Roman" w:cs="Times New Roman"/>
              </w:rPr>
            </w:pPr>
            <w:r>
              <w:rPr>
                <w:rFonts w:eastAsia="Times New Roman" w:cs="Times New Roman" w:ascii="Times New Roman" w:hAnsi="Times New Roman"/>
              </w:rPr>
            </w:r>
          </w:p>
        </w:tc>
        <w:tc>
          <w:tcPr>
            <w:tcW w:w="2364"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для екзамену, курсового проекту (роботи),</w:t>
            </w:r>
          </w:p>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практики</w:t>
            </w:r>
          </w:p>
        </w:tc>
        <w:tc>
          <w:tcPr>
            <w:tcW w:w="1554"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Для заліку</w:t>
            </w:r>
          </w:p>
        </w:tc>
      </w:tr>
      <w:tr>
        <w:trPr>
          <w:trHeight w:val="176" w:hRule="atLeast"/>
        </w:trPr>
        <w:tc>
          <w:tcPr>
            <w:tcW w:w="132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90-100</w:t>
            </w:r>
          </w:p>
        </w:tc>
        <w:tc>
          <w:tcPr>
            <w:tcW w:w="126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b/>
                <w:color w:val="000000"/>
                <w:sz w:val="20"/>
                <w:szCs w:val="20"/>
              </w:rPr>
              <w:t xml:space="preserve">А </w:t>
            </w:r>
          </w:p>
        </w:tc>
        <w:tc>
          <w:tcPr>
            <w:tcW w:w="2364"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відмінно</w:t>
            </w:r>
          </w:p>
        </w:tc>
        <w:tc>
          <w:tcPr>
            <w:tcW w:w="1554" w:type="dxa"/>
            <w:vMerge w:val="restart"/>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зараховано</w:t>
            </w:r>
          </w:p>
        </w:tc>
      </w:tr>
      <w:tr>
        <w:trPr>
          <w:trHeight w:val="195" w:hRule="atLeast"/>
        </w:trPr>
        <w:tc>
          <w:tcPr>
            <w:tcW w:w="132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82-89</w:t>
            </w:r>
          </w:p>
        </w:tc>
        <w:tc>
          <w:tcPr>
            <w:tcW w:w="126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b/>
                <w:color w:val="000000"/>
                <w:sz w:val="20"/>
                <w:szCs w:val="20"/>
              </w:rPr>
              <w:t xml:space="preserve">В </w:t>
            </w:r>
          </w:p>
        </w:tc>
        <w:tc>
          <w:tcPr>
            <w:tcW w:w="2364" w:type="dxa"/>
            <w:vMerge w:val="restart"/>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 xml:space="preserve">добре </w:t>
            </w:r>
          </w:p>
        </w:tc>
        <w:tc>
          <w:tcPr>
            <w:tcW w:w="1554" w:type="dxa"/>
            <w:vMerge w:val="continue"/>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pBdr/>
              <w:spacing w:lineRule="auto" w:line="240"/>
              <w:rPr>
                <w:rFonts w:ascii="Times New Roman" w:hAnsi="Times New Roman" w:eastAsia="Times New Roman" w:cs="Times New Roman"/>
              </w:rPr>
            </w:pPr>
            <w:r>
              <w:rPr>
                <w:rFonts w:eastAsia="Times New Roman" w:cs="Times New Roman" w:ascii="Times New Roman" w:hAnsi="Times New Roman"/>
              </w:rPr>
            </w:r>
          </w:p>
        </w:tc>
      </w:tr>
      <w:tr>
        <w:trPr>
          <w:trHeight w:val="216" w:hRule="atLeast"/>
        </w:trPr>
        <w:tc>
          <w:tcPr>
            <w:tcW w:w="132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74-81</w:t>
            </w:r>
          </w:p>
        </w:tc>
        <w:tc>
          <w:tcPr>
            <w:tcW w:w="126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b/>
                <w:color w:val="000000"/>
                <w:sz w:val="20"/>
                <w:szCs w:val="20"/>
              </w:rPr>
              <w:t>С</w:t>
            </w:r>
          </w:p>
        </w:tc>
        <w:tc>
          <w:tcPr>
            <w:tcW w:w="2364" w:type="dxa"/>
            <w:vMerge w:val="continue"/>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pBdr/>
              <w:spacing w:lineRule="auto" w:line="240"/>
              <w:rPr>
                <w:rFonts w:ascii="Times New Roman" w:hAnsi="Times New Roman" w:eastAsia="Times New Roman" w:cs="Times New Roman"/>
              </w:rPr>
            </w:pPr>
            <w:r>
              <w:rPr>
                <w:rFonts w:eastAsia="Times New Roman" w:cs="Times New Roman" w:ascii="Times New Roman" w:hAnsi="Times New Roman"/>
              </w:rPr>
            </w:r>
          </w:p>
        </w:tc>
        <w:tc>
          <w:tcPr>
            <w:tcW w:w="1554" w:type="dxa"/>
            <w:vMerge w:val="continue"/>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pBdr/>
              <w:spacing w:lineRule="auto" w:line="240"/>
              <w:rPr>
                <w:rFonts w:ascii="Times New Roman" w:hAnsi="Times New Roman" w:eastAsia="Times New Roman" w:cs="Times New Roman"/>
              </w:rPr>
            </w:pPr>
            <w:r>
              <w:rPr>
                <w:rFonts w:eastAsia="Times New Roman" w:cs="Times New Roman" w:ascii="Times New Roman" w:hAnsi="Times New Roman"/>
              </w:rPr>
            </w:r>
          </w:p>
        </w:tc>
      </w:tr>
      <w:tr>
        <w:trPr>
          <w:trHeight w:val="391" w:hRule="atLeast"/>
        </w:trPr>
        <w:tc>
          <w:tcPr>
            <w:tcW w:w="132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64-73</w:t>
            </w:r>
          </w:p>
        </w:tc>
        <w:tc>
          <w:tcPr>
            <w:tcW w:w="126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b/>
                <w:color w:val="000000"/>
                <w:sz w:val="20"/>
                <w:szCs w:val="20"/>
              </w:rPr>
              <w:t xml:space="preserve">D </w:t>
            </w:r>
          </w:p>
        </w:tc>
        <w:tc>
          <w:tcPr>
            <w:tcW w:w="2364" w:type="dxa"/>
            <w:vMerge w:val="restart"/>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задовільно</w:t>
            </w:r>
          </w:p>
        </w:tc>
        <w:tc>
          <w:tcPr>
            <w:tcW w:w="1554" w:type="dxa"/>
            <w:vMerge w:val="restart"/>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c>
      </w:tr>
      <w:tr>
        <w:trPr>
          <w:trHeight w:val="241" w:hRule="atLeast"/>
        </w:trPr>
        <w:tc>
          <w:tcPr>
            <w:tcW w:w="132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60-63</w:t>
            </w:r>
          </w:p>
        </w:tc>
        <w:tc>
          <w:tcPr>
            <w:tcW w:w="126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b/>
                <w:color w:val="000000"/>
                <w:sz w:val="20"/>
                <w:szCs w:val="20"/>
              </w:rPr>
              <w:t>Е</w:t>
            </w:r>
          </w:p>
        </w:tc>
        <w:tc>
          <w:tcPr>
            <w:tcW w:w="2364" w:type="dxa"/>
            <w:vMerge w:val="continue"/>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pBdr/>
              <w:spacing w:lineRule="auto" w:line="240"/>
              <w:rPr>
                <w:rFonts w:ascii="Times New Roman" w:hAnsi="Times New Roman" w:eastAsia="Times New Roman" w:cs="Times New Roman"/>
              </w:rPr>
            </w:pPr>
            <w:r>
              <w:rPr>
                <w:rFonts w:eastAsia="Times New Roman" w:cs="Times New Roman" w:ascii="Times New Roman" w:hAnsi="Times New Roman"/>
              </w:rPr>
            </w:r>
          </w:p>
        </w:tc>
        <w:tc>
          <w:tcPr>
            <w:tcW w:w="1554" w:type="dxa"/>
            <w:vMerge w:val="continue"/>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pBdr/>
              <w:spacing w:lineRule="auto" w:line="240"/>
              <w:rPr>
                <w:rFonts w:ascii="Times New Roman" w:hAnsi="Times New Roman" w:eastAsia="Times New Roman" w:cs="Times New Roman"/>
              </w:rPr>
            </w:pPr>
            <w:r>
              <w:rPr>
                <w:rFonts w:eastAsia="Times New Roman" w:cs="Times New Roman" w:ascii="Times New Roman" w:hAnsi="Times New Roman"/>
              </w:rPr>
            </w:r>
          </w:p>
        </w:tc>
      </w:tr>
      <w:tr>
        <w:trPr>
          <w:trHeight w:val="871" w:hRule="atLeast"/>
        </w:trPr>
        <w:tc>
          <w:tcPr>
            <w:tcW w:w="132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35-59</w:t>
            </w:r>
          </w:p>
        </w:tc>
        <w:tc>
          <w:tcPr>
            <w:tcW w:w="126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b/>
                <w:color w:val="000000"/>
                <w:sz w:val="20"/>
                <w:szCs w:val="20"/>
              </w:rPr>
              <w:t>FX</w:t>
            </w:r>
          </w:p>
        </w:tc>
        <w:tc>
          <w:tcPr>
            <w:tcW w:w="2364"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 xml:space="preserve">незадовільно з </w:t>
            </w:r>
          </w:p>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можливістю повторного складання</w:t>
            </w:r>
          </w:p>
        </w:tc>
        <w:tc>
          <w:tcPr>
            <w:tcW w:w="1554"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 xml:space="preserve">не зараховано з </w:t>
            </w:r>
          </w:p>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 xml:space="preserve">можливістю </w:t>
            </w:r>
          </w:p>
          <w:p>
            <w:pPr>
              <w:pStyle w:val="Normal"/>
              <w:widowControl w:val="false"/>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color w:val="000000"/>
                <w:sz w:val="20"/>
                <w:szCs w:val="20"/>
              </w:rPr>
              <w:t>повторного складання</w:t>
            </w:r>
          </w:p>
        </w:tc>
      </w:tr>
      <w:tr>
        <w:trPr>
          <w:trHeight w:val="219" w:hRule="atLeast"/>
        </w:trPr>
        <w:tc>
          <w:tcPr>
            <w:tcW w:w="132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rPr>
            </w:pPr>
            <w:r>
              <w:rPr>
                <w:rFonts w:eastAsia="Times New Roman" w:cs="Times New Roman" w:ascii="Times New Roman" w:hAnsi="Times New Roman"/>
                <w:color w:val="000000"/>
              </w:rPr>
              <w:t>0-34</w:t>
            </w:r>
          </w:p>
        </w:tc>
        <w:tc>
          <w:tcPr>
            <w:tcW w:w="1266"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rPr>
            </w:pPr>
            <w:r>
              <w:rPr>
                <w:rFonts w:eastAsia="Times New Roman" w:cs="Times New Roman" w:ascii="Times New Roman" w:hAnsi="Times New Roman"/>
                <w:b/>
                <w:color w:val="000000"/>
              </w:rPr>
              <w:t>F</w:t>
            </w:r>
          </w:p>
        </w:tc>
        <w:tc>
          <w:tcPr>
            <w:tcW w:w="2364"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rPr>
            </w:pPr>
            <w:r>
              <w:rPr>
                <w:rFonts w:eastAsia="Times New Roman" w:cs="Times New Roman" w:ascii="Times New Roman" w:hAnsi="Times New Roman"/>
                <w:color w:val="000000"/>
              </w:rPr>
              <w:t xml:space="preserve">незадовільно з </w:t>
            </w:r>
          </w:p>
          <w:p>
            <w:pPr>
              <w:pStyle w:val="Normal"/>
              <w:widowControl w:val="false"/>
              <w:spacing w:lineRule="auto" w:line="240"/>
              <w:jc w:val="center"/>
              <w:rPr>
                <w:rFonts w:ascii="Times New Roman" w:hAnsi="Times New Roman" w:eastAsia="Times New Roman" w:cs="Times New Roman"/>
              </w:rPr>
            </w:pPr>
            <w:r>
              <w:rPr>
                <w:rFonts w:eastAsia="Times New Roman" w:cs="Times New Roman" w:ascii="Times New Roman" w:hAnsi="Times New Roman"/>
                <w:color w:val="000000"/>
              </w:rPr>
              <w:t xml:space="preserve">обов’язковим </w:t>
            </w:r>
          </w:p>
          <w:p>
            <w:pPr>
              <w:pStyle w:val="Normal"/>
              <w:widowControl w:val="false"/>
              <w:spacing w:lineRule="auto" w:line="240"/>
              <w:jc w:val="center"/>
              <w:rPr>
                <w:rFonts w:ascii="Times New Roman" w:hAnsi="Times New Roman" w:eastAsia="Times New Roman" w:cs="Times New Roman"/>
              </w:rPr>
            </w:pPr>
            <w:r>
              <w:rPr>
                <w:rFonts w:eastAsia="Times New Roman" w:cs="Times New Roman" w:ascii="Times New Roman" w:hAnsi="Times New Roman"/>
                <w:color w:val="000000"/>
              </w:rPr>
              <w:t>повторним вивченням дисципліни</w:t>
            </w:r>
          </w:p>
        </w:tc>
        <w:tc>
          <w:tcPr>
            <w:tcW w:w="1554" w:type="dxa"/>
            <w:tcBorders>
              <w:top w:val="single" w:sz="8" w:space="0" w:color="000001"/>
              <w:left w:val="single" w:sz="8" w:space="0" w:color="000001"/>
              <w:bottom w:val="single" w:sz="8" w:space="0" w:color="000001"/>
              <w:right w:val="single" w:sz="8" w:space="0" w:color="000001"/>
            </w:tcBorders>
            <w:shd w:color="auto" w:fill="auto" w:val="clear"/>
          </w:tcPr>
          <w:p>
            <w:pPr>
              <w:pStyle w:val="Normal"/>
              <w:widowControl w:val="false"/>
              <w:spacing w:lineRule="auto" w:line="240"/>
              <w:jc w:val="center"/>
              <w:rPr>
                <w:rFonts w:ascii="Times New Roman" w:hAnsi="Times New Roman" w:eastAsia="Times New Roman" w:cs="Times New Roman"/>
              </w:rPr>
            </w:pPr>
            <w:r>
              <w:rPr>
                <w:rFonts w:eastAsia="Times New Roman" w:cs="Times New Roman" w:ascii="Times New Roman" w:hAnsi="Times New Roman"/>
                <w:color w:val="000000"/>
              </w:rPr>
              <w:t xml:space="preserve">не зараховано з </w:t>
            </w:r>
          </w:p>
          <w:p>
            <w:pPr>
              <w:pStyle w:val="Normal"/>
              <w:widowControl w:val="false"/>
              <w:spacing w:lineRule="auto" w:line="240"/>
              <w:jc w:val="center"/>
              <w:rPr>
                <w:rFonts w:ascii="Times New Roman" w:hAnsi="Times New Roman" w:eastAsia="Times New Roman" w:cs="Times New Roman"/>
              </w:rPr>
            </w:pPr>
            <w:r>
              <w:rPr>
                <w:rFonts w:eastAsia="Times New Roman" w:cs="Times New Roman" w:ascii="Times New Roman" w:hAnsi="Times New Roman"/>
                <w:color w:val="000000"/>
              </w:rPr>
              <w:t xml:space="preserve">обов’язковим </w:t>
            </w:r>
          </w:p>
          <w:p>
            <w:pPr>
              <w:pStyle w:val="Normal"/>
              <w:widowControl w:val="false"/>
              <w:spacing w:lineRule="auto" w:line="240"/>
              <w:jc w:val="center"/>
              <w:rPr>
                <w:rFonts w:ascii="Times New Roman" w:hAnsi="Times New Roman" w:eastAsia="Times New Roman" w:cs="Times New Roman"/>
              </w:rPr>
            </w:pPr>
            <w:r>
              <w:rPr>
                <w:rFonts w:eastAsia="Times New Roman" w:cs="Times New Roman" w:ascii="Times New Roman" w:hAnsi="Times New Roman"/>
                <w:color w:val="000000"/>
              </w:rPr>
              <w:t xml:space="preserve">повторним </w:t>
            </w:r>
          </w:p>
          <w:p>
            <w:pPr>
              <w:pStyle w:val="Normal"/>
              <w:widowControl w:val="false"/>
              <w:spacing w:lineRule="auto" w:line="240"/>
              <w:jc w:val="center"/>
              <w:rPr>
                <w:rFonts w:ascii="Times New Roman" w:hAnsi="Times New Roman" w:eastAsia="Times New Roman" w:cs="Times New Roman"/>
              </w:rPr>
            </w:pPr>
            <w:r>
              <w:rPr>
                <w:rFonts w:eastAsia="Times New Roman" w:cs="Times New Roman" w:ascii="Times New Roman" w:hAnsi="Times New Roman"/>
                <w:color w:val="000000"/>
              </w:rPr>
              <w:t>вивченням</w:t>
            </w:r>
          </w:p>
          <w:p>
            <w:pPr>
              <w:pStyle w:val="Normal"/>
              <w:widowControl w:val="false"/>
              <w:spacing w:lineRule="auto" w:line="240"/>
              <w:jc w:val="center"/>
              <w:rPr>
                <w:rFonts w:ascii="Times New Roman" w:hAnsi="Times New Roman" w:eastAsia="Times New Roman" w:cs="Times New Roman"/>
              </w:rPr>
            </w:pPr>
            <w:r>
              <w:rPr>
                <w:rFonts w:eastAsia="Times New Roman" w:cs="Times New Roman" w:ascii="Times New Roman" w:hAnsi="Times New Roman"/>
                <w:color w:val="000000"/>
              </w:rPr>
              <w:t>дисципліни</w:t>
            </w:r>
          </w:p>
        </w:tc>
      </w:tr>
    </w:tbl>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r>
        <w:br w:type="page"/>
      </w:r>
    </w:p>
    <w:p>
      <w:pPr>
        <w:pStyle w:val="Normal"/>
        <w:jc w:val="center"/>
        <w:rPr/>
      </w:pPr>
      <w:r>
        <w:rPr>
          <w:rFonts w:eastAsia="Times New Roman" w:cs="Times New Roman" w:ascii="Times New Roman" w:hAnsi="Times New Roman"/>
          <w:b/>
          <w:color w:val="000000"/>
        </w:rPr>
        <w:t xml:space="preserve">Рекомендована література </w:t>
      </w:r>
    </w:p>
    <w:p>
      <w:pPr>
        <w:pStyle w:val="Normal"/>
        <w:widowControl/>
        <w:shd w:val="clear" w:color="auto" w:fill="FFFFFF"/>
        <w:ind w:hanging="141"/>
        <w:jc w:val="center"/>
        <w:rPr>
          <w:rFonts w:ascii="Times New Roman" w:hAnsi="Times New Roman" w:eastAsia="Times New Roman" w:cs="Times New Roman"/>
          <w:color w:val="000000"/>
          <w:sz w:val="24"/>
          <w:szCs w:val="24"/>
        </w:rPr>
      </w:pPr>
      <w:r>
        <w:rPr>
          <w:rFonts w:eastAsia="Times New Roman" w:cs="Times New Roman" w:ascii="Times New Roman" w:hAnsi="Times New Roman"/>
          <w:b/>
          <w:i/>
          <w:color w:val="000000"/>
        </w:rPr>
        <w:t>Обов’язкова</w:t>
      </w:r>
    </w:p>
    <w:p>
      <w:pPr>
        <w:pStyle w:val="Normal"/>
        <w:widowControl/>
        <w:numPr>
          <w:ilvl w:val="0"/>
          <w:numId w:val="22"/>
        </w:numPr>
        <w:shd w:val="clear" w:color="auto" w:fill="FFFFFF"/>
        <w:tabs>
          <w:tab w:val="clear" w:pos="720"/>
          <w:tab w:val="left" w:pos="6480" w:leader="none"/>
        </w:tabs>
        <w:spacing w:lineRule="auto" w:line="240"/>
        <w:rPr>
          <w:color w:val="000000"/>
        </w:rPr>
      </w:pPr>
      <w:r>
        <w:rPr>
          <w:rFonts w:eastAsia="Times New Roman" w:cs="Times New Roman" w:ascii="Times New Roman" w:hAnsi="Times New Roman"/>
          <w:color w:val="000000"/>
        </w:rPr>
        <w:t>Креневич А. П. Алгоритми і структури даних: підручник. Київ: ВПЦ "Київський університет", 2021. 200 с. URL:</w:t>
      </w:r>
      <w:hyperlink r:id="rId3">
        <w:r>
          <w:rPr>
            <w:rFonts w:eastAsia="Times New Roman" w:cs="Times New Roman" w:ascii="Times New Roman" w:hAnsi="Times New Roman"/>
            <w:color w:val="000000"/>
          </w:rPr>
          <w:t xml:space="preserve"> </w:t>
        </w:r>
      </w:hyperlink>
      <w:hyperlink r:id="rId4">
        <w:r>
          <w:rPr>
            <w:rFonts w:eastAsia="Times New Roman" w:cs="Times New Roman" w:ascii="Times New Roman" w:hAnsi="Times New Roman"/>
            <w:color w:val="1155CC"/>
            <w:u w:val="single"/>
          </w:rPr>
          <w:t>http://www.mechmat.univ.kiev.ua/wp-content/uploads/2021/09/pidruchnyk-alhorytmy-i-struktury-danykh.pdf</w:t>
        </w:r>
      </w:hyperlink>
      <w:r>
        <w:rPr>
          <w:rFonts w:eastAsia="Times New Roman" w:cs="Times New Roman" w:ascii="Times New Roman" w:hAnsi="Times New Roman"/>
          <w:color w:val="000000"/>
        </w:rPr>
        <w:t xml:space="preserve"> (дата звернення: 07.02.2025).</w:t>
      </w:r>
    </w:p>
    <w:p>
      <w:pPr>
        <w:pStyle w:val="Normal"/>
        <w:widowControl/>
        <w:numPr>
          <w:ilvl w:val="0"/>
          <w:numId w:val="22"/>
        </w:numPr>
        <w:shd w:val="clear" w:color="auto" w:fill="FFFFFF"/>
        <w:tabs>
          <w:tab w:val="clear" w:pos="720"/>
          <w:tab w:val="left" w:pos="6480" w:leader="none"/>
        </w:tabs>
        <w:spacing w:lineRule="auto" w:line="240"/>
        <w:rPr>
          <w:color w:val="000000"/>
        </w:rPr>
      </w:pPr>
      <w:r>
        <w:rPr>
          <w:rFonts w:eastAsia="Times New Roman" w:cs="Times New Roman" w:ascii="Times New Roman" w:hAnsi="Times New Roman"/>
          <w:color w:val="000000"/>
        </w:rPr>
        <w:t>Коваль В. С., Струбицький П. Р. Алгоритми і структури даних: навч. посіб. Тернопіль: ФОП Шпак В. Б., 2017. 74 с. URL:</w:t>
      </w:r>
      <w:hyperlink r:id="rId5">
        <w:r>
          <w:rPr>
            <w:rFonts w:eastAsia="Times New Roman" w:cs="Times New Roman" w:ascii="Times New Roman" w:hAnsi="Times New Roman"/>
            <w:color w:val="000000"/>
          </w:rPr>
          <w:t xml:space="preserve"> </w:t>
        </w:r>
      </w:hyperlink>
      <w:hyperlink r:id="rId6">
        <w:r>
          <w:rPr>
            <w:rFonts w:eastAsia="Times New Roman" w:cs="Times New Roman" w:ascii="Times New Roman" w:hAnsi="Times New Roman"/>
            <w:color w:val="1155CC"/>
            <w:u w:val="single"/>
          </w:rPr>
          <w:t>http://dspace.wunu.edu.ua/bitstream/316497/41016/1/%D0%BD%D0%B0%D0%B2%D1%87.%D0%BF%D0%BE%D1%81%D1%96%D0%B1.pdf</w:t>
        </w:r>
      </w:hyperlink>
      <w:r>
        <w:rPr>
          <w:rFonts w:eastAsia="Times New Roman" w:cs="Times New Roman" w:ascii="Times New Roman" w:hAnsi="Times New Roman"/>
          <w:color w:val="000000"/>
        </w:rPr>
        <w:t xml:space="preserve"> (дата звернення: 07.02.2025)</w:t>
      </w:r>
    </w:p>
    <w:p>
      <w:pPr>
        <w:pStyle w:val="Normal"/>
        <w:widowControl/>
        <w:numPr>
          <w:ilvl w:val="0"/>
          <w:numId w:val="22"/>
        </w:numPr>
        <w:shd w:val="clear" w:color="auto" w:fill="FFFFFF"/>
        <w:tabs>
          <w:tab w:val="clear" w:pos="720"/>
          <w:tab w:val="left" w:pos="6480" w:leader="none"/>
        </w:tabs>
        <w:spacing w:lineRule="auto" w:line="240" w:before="0" w:after="240"/>
        <w:rPr>
          <w:color w:val="000000"/>
        </w:rPr>
      </w:pPr>
      <w:r>
        <w:rPr>
          <w:rFonts w:eastAsia="Times New Roman" w:cs="Times New Roman" w:ascii="Times New Roman" w:hAnsi="Times New Roman"/>
          <w:color w:val="000000"/>
        </w:rPr>
        <w:t>Кублій Л. І. Алгоритми та структури даних. Основи алгоритмізації: підручник. Київ: КПІ ім. Ігоря Сікорського, 2022. 320 с. URL:</w:t>
      </w:r>
      <w:hyperlink r:id="rId7">
        <w:r>
          <w:rPr>
            <w:rFonts w:eastAsia="Times New Roman" w:cs="Times New Roman" w:ascii="Times New Roman" w:hAnsi="Times New Roman"/>
            <w:color w:val="000000"/>
          </w:rPr>
          <w:t xml:space="preserve"> </w:t>
        </w:r>
      </w:hyperlink>
      <w:hyperlink r:id="rId8">
        <w:r>
          <w:rPr>
            <w:rFonts w:eastAsia="Times New Roman" w:cs="Times New Roman" w:ascii="Times New Roman" w:hAnsi="Times New Roman"/>
            <w:color w:val="1155CC"/>
            <w:u w:val="single"/>
          </w:rPr>
          <w:t>https://ela.kpi.ua/items/bd6a909e-db52-4dbf-8eb1-d1ba084dc6c2</w:t>
        </w:r>
      </w:hyperlink>
      <w:r>
        <w:rPr>
          <w:rFonts w:eastAsia="Times New Roman" w:cs="Times New Roman" w:ascii="Times New Roman" w:hAnsi="Times New Roman"/>
          <w:color w:val="000000"/>
        </w:rPr>
        <w:t xml:space="preserve"> (дата звернення: 07.02.2025)</w:t>
      </w:r>
    </w:p>
    <w:p>
      <w:pPr>
        <w:pStyle w:val="Normal"/>
        <w:widowControl/>
        <w:shd w:val="clear" w:color="auto" w:fill="FFFFFF"/>
        <w:tabs>
          <w:tab w:val="clear" w:pos="720"/>
          <w:tab w:val="left" w:pos="365" w:leader="none"/>
          <w:tab w:val="left" w:pos="6480" w:leader="none"/>
        </w:tabs>
        <w:jc w:val="center"/>
        <w:rPr>
          <w:rFonts w:ascii="Times New Roman" w:hAnsi="Times New Roman" w:eastAsia="Times New Roman" w:cs="Times New Roman"/>
          <w:b/>
          <w:i/>
          <w:i/>
          <w:color w:val="000000"/>
        </w:rPr>
      </w:pPr>
      <w:r>
        <w:rPr>
          <w:rFonts w:eastAsia="Times New Roman" w:cs="Times New Roman" w:ascii="Times New Roman" w:hAnsi="Times New Roman"/>
          <w:b/>
          <w:i/>
          <w:color w:val="000000"/>
        </w:rPr>
        <w:t xml:space="preserve">Допоміжна </w:t>
      </w:r>
    </w:p>
    <w:p>
      <w:pPr>
        <w:pStyle w:val="Normal"/>
        <w:widowControl/>
        <w:numPr>
          <w:ilvl w:val="0"/>
          <w:numId w:val="23"/>
        </w:numPr>
        <w:shd w:val="clear" w:color="auto" w:fill="FFFFFF"/>
        <w:tabs>
          <w:tab w:val="clear" w:pos="720"/>
          <w:tab w:val="left" w:pos="6480" w:leader="none"/>
        </w:tabs>
        <w:rPr>
          <w:rFonts w:ascii="Times New Roman" w:hAnsi="Times New Roman" w:eastAsia="Times New Roman" w:cs="Times New Roman"/>
          <w:color w:val="000000"/>
        </w:rPr>
      </w:pPr>
      <w:r>
        <w:rPr>
          <w:rFonts w:eastAsia="Times New Roman" w:cs="Times New Roman" w:ascii="Times New Roman" w:hAnsi="Times New Roman"/>
          <w:color w:val="000000"/>
        </w:rPr>
        <w:t>Кормен Т. Г., Лейзерсон, Ч. Е., Рівест, Р. Л. та ін. Вступ до алгоритмів / пер. з англ. Київ: К.І.С., 2019. 1288 с.</w:t>
      </w:r>
    </w:p>
    <w:p>
      <w:pPr>
        <w:pStyle w:val="Normal"/>
        <w:widowControl/>
        <w:numPr>
          <w:ilvl w:val="0"/>
          <w:numId w:val="23"/>
        </w:numPr>
        <w:shd w:val="clear" w:color="auto" w:fill="FFFFFF"/>
        <w:tabs>
          <w:tab w:val="clear" w:pos="720"/>
          <w:tab w:val="left" w:pos="6480" w:leader="none"/>
        </w:tabs>
        <w:spacing w:lineRule="auto" w:line="240"/>
        <w:rPr>
          <w:rFonts w:ascii="Times New Roman" w:hAnsi="Times New Roman" w:eastAsia="Times New Roman" w:cs="Times New Roman"/>
          <w:color w:val="000000"/>
        </w:rPr>
      </w:pPr>
      <w:r>
        <w:rPr>
          <w:rFonts w:eastAsia="Times New Roman" w:cs="Times New Roman" w:ascii="Times New Roman" w:hAnsi="Times New Roman"/>
          <w:color w:val="000000"/>
        </w:rPr>
        <w:t>Клакович Л. М., Левицька, С. М., Костів, О. В. Теорія алгоритмів: навч. посіб. Львів: Видавничий центр ЛНУ ім. Івана Франка, 2008. 140 с. URL:</w:t>
      </w:r>
      <w:hyperlink r:id="rId9">
        <w:r>
          <w:rPr>
            <w:rFonts w:eastAsia="Times New Roman" w:cs="Times New Roman" w:ascii="Times New Roman" w:hAnsi="Times New Roman"/>
            <w:color w:val="000000"/>
          </w:rPr>
          <w:t xml:space="preserve"> </w:t>
        </w:r>
      </w:hyperlink>
      <w:hyperlink r:id="rId10">
        <w:r>
          <w:rPr>
            <w:rFonts w:eastAsia="Times New Roman" w:cs="Times New Roman" w:ascii="Times New Roman" w:hAnsi="Times New Roman"/>
            <w:color w:val="1155CC"/>
            <w:u w:val="single"/>
          </w:rPr>
          <w:t>http://194.44.152.155/elib/local/sk/sk751718.pdf</w:t>
        </w:r>
      </w:hyperlink>
      <w:r>
        <w:rPr>
          <w:rFonts w:eastAsia="Times New Roman" w:cs="Times New Roman" w:ascii="Times New Roman" w:hAnsi="Times New Roman"/>
          <w:color w:val="000000"/>
        </w:rPr>
        <w:t xml:space="preserve"> (дата звернення: 07.02.2025).</w:t>
      </w:r>
    </w:p>
    <w:p>
      <w:pPr>
        <w:pStyle w:val="Normal"/>
        <w:widowControl/>
        <w:numPr>
          <w:ilvl w:val="0"/>
          <w:numId w:val="23"/>
        </w:numPr>
        <w:shd w:val="clear" w:color="auto" w:fill="FFFFFF"/>
        <w:tabs>
          <w:tab w:val="clear" w:pos="720"/>
          <w:tab w:val="left" w:pos="6480" w:leader="none"/>
        </w:tabs>
        <w:spacing w:lineRule="auto" w:line="240"/>
        <w:rPr>
          <w:rFonts w:ascii="Times New Roman" w:hAnsi="Times New Roman" w:eastAsia="Times New Roman" w:cs="Times New Roman"/>
          <w:color w:val="000000"/>
        </w:rPr>
      </w:pPr>
      <w:r>
        <w:rPr>
          <w:rFonts w:eastAsia="Times New Roman" w:cs="Times New Roman" w:ascii="Times New Roman" w:hAnsi="Times New Roman"/>
          <w:color w:val="000000"/>
        </w:rPr>
        <w:t>Стусь О. В. Математична логіка та теорія алгоритмів: лекції: навч. посіб. для студ. спец. 124 «Системний аналіз» / КПІ ім. Ігоря Сікорського. Київ: КПІ ім. Ігоря Сікорського, 2017. 150 с. URL:</w:t>
      </w:r>
      <w:hyperlink r:id="rId11">
        <w:r>
          <w:rPr>
            <w:rFonts w:eastAsia="Times New Roman" w:cs="Times New Roman" w:ascii="Times New Roman" w:hAnsi="Times New Roman"/>
            <w:color w:val="000000"/>
          </w:rPr>
          <w:t xml:space="preserve"> </w:t>
        </w:r>
      </w:hyperlink>
      <w:hyperlink r:id="rId12">
        <w:r>
          <w:rPr>
            <w:rFonts w:eastAsia="Times New Roman" w:cs="Times New Roman" w:ascii="Times New Roman" w:hAnsi="Times New Roman"/>
            <w:color w:val="1155CC"/>
            <w:u w:val="single"/>
          </w:rPr>
          <w:t>https://ela.kpi.ua/bitstream/123456789/21581/1/%D0%9C%D0%B0%D1%82_%D0%BB%D0%BE%D0%B3%D1%96%D0%BA%D0%B0_%D0%A2_%D0%B0%D0%BB%D0%B3_%D0%BB%D0%B5%D0%BA%D1%86%D1%96%D1%97.pdf</w:t>
        </w:r>
      </w:hyperlink>
      <w:r>
        <w:rPr>
          <w:rFonts w:eastAsia="Times New Roman" w:cs="Times New Roman" w:ascii="Times New Roman" w:hAnsi="Times New Roman"/>
          <w:color w:val="000000"/>
        </w:rPr>
        <w:t xml:space="preserve"> (дата звернення: 07.02.2025)).</w:t>
      </w:r>
    </w:p>
    <w:p>
      <w:pPr>
        <w:pStyle w:val="Normal"/>
        <w:widowControl/>
        <w:numPr>
          <w:ilvl w:val="0"/>
          <w:numId w:val="23"/>
        </w:numPr>
        <w:shd w:val="clear" w:color="auto" w:fill="FFFFFF"/>
        <w:tabs>
          <w:tab w:val="clear" w:pos="720"/>
          <w:tab w:val="left" w:pos="6480" w:leader="none"/>
        </w:tabs>
        <w:spacing w:lineRule="auto" w:line="240" w:before="0" w:after="240"/>
        <w:rPr>
          <w:rFonts w:ascii="Times New Roman" w:hAnsi="Times New Roman" w:eastAsia="Times New Roman" w:cs="Times New Roman"/>
          <w:color w:val="000000"/>
        </w:rPr>
      </w:pPr>
      <w:r>
        <w:rPr>
          <w:rFonts w:eastAsia="Times New Roman" w:cs="Times New Roman" w:ascii="Times New Roman" w:hAnsi="Times New Roman"/>
          <w:color w:val="000000"/>
        </w:rPr>
        <w:t>Троцько В. В. Теорія алгоритмів: навч.-метод. посіб. Київ: Університет економіки та права «КРОК», 2023. 180 с. URL:</w:t>
      </w:r>
      <w:hyperlink r:id="rId13">
        <w:r>
          <w:rPr>
            <w:rFonts w:eastAsia="Times New Roman" w:cs="Times New Roman" w:ascii="Times New Roman" w:hAnsi="Times New Roman"/>
            <w:color w:val="000000"/>
          </w:rPr>
          <w:t xml:space="preserve"> </w:t>
        </w:r>
      </w:hyperlink>
      <w:hyperlink r:id="rId14">
        <w:r>
          <w:rPr>
            <w:rFonts w:eastAsia="Times New Roman" w:cs="Times New Roman" w:ascii="Times New Roman" w:hAnsi="Times New Roman"/>
            <w:color w:val="1155CC"/>
            <w:u w:val="single"/>
          </w:rPr>
          <w:t>https://library.krok.edu.ua/ua/kategoriji/navchalni-posibniki/1416-teoriia-alhorytmiv-navchalnometodychnyi-posibnyk</w:t>
        </w:r>
      </w:hyperlink>
      <w:r>
        <w:rPr>
          <w:rFonts w:eastAsia="Times New Roman" w:cs="Times New Roman" w:ascii="Times New Roman" w:hAnsi="Times New Roman"/>
          <w:color w:val="000000"/>
        </w:rPr>
        <w:t xml:space="preserve"> (дата звернення: 07.02.2025).</w:t>
      </w:r>
    </w:p>
    <w:p>
      <w:pPr>
        <w:pStyle w:val="Normal"/>
        <w:jc w:val="center"/>
        <w:rPr>
          <w:rFonts w:ascii="Times New Roman" w:hAnsi="Times New Roman" w:eastAsia="Times New Roman" w:cs="Times New Roman"/>
          <w:b/>
          <w:smallCaps/>
          <w:color w:val="000000"/>
          <w:sz w:val="24"/>
          <w:szCs w:val="24"/>
        </w:rPr>
      </w:pPr>
      <w:r>
        <w:rPr>
          <w:rFonts w:eastAsia="Times New Roman" w:cs="Times New Roman" w:ascii="Times New Roman" w:hAnsi="Times New Roman"/>
          <w:b/>
          <w:color w:val="000000"/>
        </w:rPr>
        <w:t>КОНТРОЛЬНІ ПИТАННЯ З ДИСЦИПЛІН</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 Визначити поняття алгоритму, його властивостей. Основні вимоги до алгоритмів.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2. Охарактеризувати основні етапи рішення задач на комп’ютері.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3. Визначити принципи, що використовуються під час розробки алгоритму та розповсюджені методи розробки алгоритмів.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4. Назвати способи запису алгоритмів. Дати їх характеристику.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5. Визначити основні види структур алгоритмів, повної та неповної альтернативи для розгалужених алгоритмів.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6. Визначити клас задач, для яких використовуються циклічні алгоритми.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7. Визначити поняття циклу, циклу з параметром, циклу з передумовою та післяумовою. Розкрити у чому складається проблема "зациклення".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8. Визначити поняття масиву, вектору, матриці, тензору. Розкрити основні принципи роботи з індексами двомірного масиву.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9. Визначити поняття ітерації та рекурсії. Навести приклади використання ітерації та рекурсії в повсякденному житті, в мистецтві, в рішенні задач на комп’ютері.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10. Визначити поняття системи програмування та її складових.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11. Охарактеризувати задачу інформаційного пошуку та основні варіанти організації пошуку даних.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12. Дати характеристику послідовного та двійкового пошуків. Порівняти їх ефективність.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13. Визначити поняття сортування даних. Дати характеристику методів сортування, ефективності сортування.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14. Дати характеристику таким методам сортування: простий обмін, сортування методом пухирця, простими вставками.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15. Визначити поняття системи числення. Навести приклади систем числення з різними основами.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16. Визначити поняття двійкової системи числення. Розкрити правила арифметичних дій в двійкові системі числення.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17. Визначити поняття шістнадцятирічній системи числення. Розкрити правила арифметичних дій в ній.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18. Визначити поняття двійкового додаткового коду та правила складання чисел в додатковому коді. Розкрити у чому полягає проблема переповнення.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19. Визначити поняття двійкової нотації з плаваючою точкою, поля порядку числа, поля мантиси. Розкрити причини появи помилок усікання значення.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20. Визначити поняття центрального процесору, регістрів загального призначення та спеціалізованих регістрів.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21. Визначити поняття машинної команди. Категорії машинних команд. Виконання програми, машинний цикл.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22. Визначити у чому полягає концепція збереження програми фон Неймана.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23. Дати визначення статичним та динамічним структурам даних. Навести приклади. </w:t>
      </w:r>
    </w:p>
    <w:p>
      <w:pPr>
        <w:pStyle w:val="Normal"/>
        <w:widowControl/>
        <w:rPr>
          <w:rFonts w:ascii="Times New Roman" w:hAnsi="Times New Roman" w:eastAsia="Times New Roman" w:cs="Times New Roman"/>
          <w:color w:val="000000"/>
          <w:sz w:val="24"/>
          <w:szCs w:val="24"/>
        </w:rPr>
      </w:pPr>
      <w:bookmarkStart w:id="12" w:name="_3rdcrjn"/>
      <w:bookmarkEnd w:id="12"/>
      <w:r>
        <w:rPr>
          <w:rFonts w:eastAsia="Times New Roman" w:cs="Times New Roman" w:ascii="Times New Roman" w:hAnsi="Times New Roman"/>
          <w:color w:val="000000"/>
        </w:rPr>
        <w:t xml:space="preserve">24. Охарактеризувати поняття безперервного та пов’язаного списку. Розкрити правила роботи з покажчиками при додаванні елементи до пов’язаного списку та виключенні елементу з нього.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25. Дати визначення стекам, чергам. Розкрити правила роботи з покажчиками при додаванні елементу та виключенні елементу із стеку та черги.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26. Дати історичний огляд виникнення мов програмування різного рівня.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27. Визначити поняття операційної системи. Навести приклади. </w:t>
      </w:r>
    </w:p>
    <w:p>
      <w:pPr>
        <w:pStyle w:val="Normal"/>
        <w:widowControl/>
        <w:rPr>
          <w:rFonts w:ascii="Times New Roman" w:hAnsi="Times New Roman" w:eastAsia="Times New Roman" w:cs="Times New Roman"/>
          <w:color w:val="000000"/>
          <w:sz w:val="24"/>
          <w:szCs w:val="24"/>
        </w:rPr>
      </w:pPr>
      <w:r>
        <w:rPr>
          <w:rFonts w:eastAsia="Times New Roman" w:cs="Times New Roman" w:ascii="Times New Roman" w:hAnsi="Times New Roman"/>
          <w:color w:val="000000"/>
        </w:rPr>
        <w:t xml:space="preserve">28. Охарактеризувати основні стилі сучасного програмування. </w:t>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r>
        <w:br w:type="page"/>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jc w:val="center"/>
        <w:rPr/>
      </w:pPr>
      <w:r>
        <w:rPr>
          <w:rFonts w:eastAsia="Times New Roman" w:cs="Times New Roman" w:ascii="Times New Roman" w:hAnsi="Times New Roman"/>
          <w:i/>
          <w:color w:val="000000"/>
        </w:rPr>
        <w:t>Навчальне видання</w:t>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widowControl/>
        <w:spacing w:lineRule="auto" w:line="240" w:before="240" w:after="0"/>
        <w:jc w:val="center"/>
        <w:rPr>
          <w:smallCaps/>
        </w:rPr>
      </w:pPr>
      <w:r>
        <w:rPr>
          <w:rFonts w:eastAsia="Times New Roman" w:cs="Times New Roman" w:ascii="Times New Roman" w:hAnsi="Times New Roman"/>
          <w:b/>
          <w:color w:val="000000"/>
        </w:rPr>
        <w:t>Основи алгоритмізації</w:t>
      </w:r>
    </w:p>
    <w:p>
      <w:pPr>
        <w:pStyle w:val="Normal"/>
        <w:jc w:val="center"/>
        <w:rPr>
          <w:rFonts w:ascii="Times New Roman" w:hAnsi="Times New Roman" w:eastAsia="Times New Roman" w:cs="Times New Roman"/>
          <w:b/>
          <w:color w:val="000000"/>
        </w:rPr>
      </w:pPr>
      <w:r>
        <w:rPr>
          <w:rFonts w:eastAsia="Times New Roman" w:cs="Times New Roman" w:ascii="Times New Roman" w:hAnsi="Times New Roman"/>
          <w:b/>
          <w:color w:val="000000"/>
        </w:rPr>
      </w:r>
    </w:p>
    <w:p>
      <w:pPr>
        <w:pStyle w:val="Normal"/>
        <w:jc w:val="center"/>
        <w:rPr>
          <w:rFonts w:ascii="Times" w:hAnsi="Times" w:eastAsia="Times" w:cs="Times"/>
          <w:color w:val="000000"/>
          <w:sz w:val="28"/>
          <w:szCs w:val="28"/>
          <w:highlight w:val="yellow"/>
        </w:rPr>
      </w:pPr>
      <w:r>
        <w:rPr>
          <w:rFonts w:eastAsia="Times New Roman" w:cs="Times New Roman" w:ascii="Times New Roman" w:hAnsi="Times New Roman"/>
          <w:color w:val="000000"/>
        </w:rPr>
        <w:t>Програма та навчально-методичні матеріали до курсу</w:t>
      </w:r>
    </w:p>
    <w:p>
      <w:pPr>
        <w:pStyle w:val="Normal"/>
        <w:jc w:val="center"/>
        <w:rPr>
          <w:rFonts w:ascii="Times New Roman" w:hAnsi="Times New Roman" w:eastAsia="Times New Roman" w:cs="Times New Roman"/>
        </w:rPr>
      </w:pPr>
      <w:r>
        <w:rPr>
          <w:rFonts w:eastAsia="Times New Roman" w:cs="Times New Roman" w:ascii="Times New Roman" w:hAnsi="Times New Roman"/>
        </w:rPr>
        <w:t xml:space="preserve">для здобувачів першого (бакалаврського) рівня вищої освіти зі спеціальності 029 «Інформаційна, бібліотечна та </w:t>
        <w:br/>
        <w:t>архівна справа</w:t>
      </w:r>
    </w:p>
    <w:p>
      <w:pPr>
        <w:pStyle w:val="Normal"/>
        <w:jc w:val="center"/>
        <w:rPr>
          <w:highlight w:val="yellow"/>
        </w:rPr>
      </w:pPr>
      <w:r>
        <w:rPr>
          <w:rFonts w:eastAsia="Times New Roman" w:cs="Times New Roman" w:ascii="Times New Roman" w:hAnsi="Times New Roman"/>
          <w:color w:val="000000"/>
        </w:rPr>
        <w:t>ОПП «Інформаційна та документаційна діяльність»</w:t>
      </w:r>
    </w:p>
    <w:p>
      <w:pPr>
        <w:pStyle w:val="Normal"/>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center"/>
        <w:rPr/>
      </w:pPr>
      <w:r>
        <w:rPr>
          <w:rFonts w:eastAsia="Times New Roman" w:cs="Times New Roman" w:ascii="Times New Roman" w:hAnsi="Times New Roman"/>
          <w:b/>
          <w:color w:val="000000"/>
        </w:rPr>
        <w:t xml:space="preserve">Укладач: </w:t>
      </w:r>
    </w:p>
    <w:p>
      <w:pPr>
        <w:pStyle w:val="Normal"/>
        <w:jc w:val="center"/>
        <w:rPr/>
      </w:pPr>
      <w:r>
        <w:rPr>
          <w:rFonts w:eastAsia="Times New Roman" w:cs="Times New Roman" w:ascii="Times New Roman" w:hAnsi="Times New Roman"/>
          <w:color w:val="000000"/>
        </w:rPr>
        <w:t xml:space="preserve">Побіженко Ірина Олександрівна, </w:t>
      </w:r>
    </w:p>
    <w:p>
      <w:pPr>
        <w:pStyle w:val="Normal"/>
        <w:jc w:val="center"/>
        <w:rPr/>
      </w:pPr>
      <w:bookmarkStart w:id="13" w:name="_26in1rg"/>
      <w:bookmarkEnd w:id="13"/>
      <w:r>
        <w:rPr>
          <w:rFonts w:eastAsia="Times New Roman" w:cs="Times New Roman" w:ascii="Times New Roman" w:hAnsi="Times New Roman"/>
          <w:color w:val="000000"/>
        </w:rPr>
        <w:t>доцент, кандидат технічних наук, доцент кафедри цифрових комунікацій та інформаційних технологій ХДАК</w:t>
      </w:r>
    </w:p>
    <w:p>
      <w:pPr>
        <w:pStyle w:val="Normal"/>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center"/>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center"/>
        <w:rPr/>
      </w:pPr>
      <w:r>
        <w:rPr>
          <w:rFonts w:eastAsia="Times New Roman" w:cs="Times New Roman" w:ascii="Times New Roman" w:hAnsi="Times New Roman"/>
          <w:b/>
          <w:i/>
          <w:color w:val="000000"/>
        </w:rPr>
        <w:t xml:space="preserve">Друкується в авторській редакції </w:t>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jc w:val="right"/>
        <w:rPr>
          <w:rFonts w:ascii="Times New Roman" w:hAnsi="Times New Roman" w:eastAsia="Times New Roman" w:cs="Times New Roman"/>
          <w:color w:val="000000"/>
        </w:rPr>
      </w:pPr>
      <w:r>
        <w:rPr>
          <w:rFonts w:eastAsia="Times New Roman" w:cs="Times New Roman" w:ascii="Times New Roman" w:hAnsi="Times New Roman"/>
          <w:color w:val="000000"/>
        </w:rPr>
      </w:r>
    </w:p>
    <w:p>
      <w:pPr>
        <w:pStyle w:val="Normal"/>
        <w:ind w:firstLine="284"/>
        <w:rPr>
          <w:sz w:val="16"/>
          <w:szCs w:val="16"/>
        </w:rPr>
      </w:pPr>
      <w:r>
        <w:rPr>
          <w:rFonts w:eastAsia="Times New Roman" w:cs="Times New Roman" w:ascii="Times New Roman" w:hAnsi="Times New Roman"/>
          <w:color w:val="000000"/>
          <w:sz w:val="16"/>
          <w:szCs w:val="16"/>
        </w:rPr>
        <w:t xml:space="preserve">План 2025 </w:t>
      </w:r>
    </w:p>
    <w:p>
      <w:pPr>
        <w:pStyle w:val="Normal"/>
        <w:jc w:val="center"/>
        <w:rPr>
          <w:sz w:val="16"/>
          <w:szCs w:val="16"/>
        </w:rPr>
      </w:pPr>
      <w:r>
        <w:rPr>
          <w:rFonts w:eastAsia="Times New Roman" w:cs="Times New Roman" w:ascii="Times New Roman" w:hAnsi="Times New Roman"/>
          <w:color w:val="000000"/>
          <w:sz w:val="16"/>
          <w:szCs w:val="16"/>
        </w:rPr>
        <w:t xml:space="preserve">Підписано до друку 24.02.2025 р. Формат 60х84/16 </w:t>
      </w:r>
    </w:p>
    <w:p>
      <w:pPr>
        <w:pStyle w:val="Normal"/>
        <w:jc w:val="center"/>
        <w:rPr>
          <w:sz w:val="16"/>
          <w:szCs w:val="16"/>
        </w:rPr>
      </w:pPr>
      <w:r>
        <w:rPr>
          <w:rFonts w:eastAsia="Times New Roman" w:cs="Times New Roman" w:ascii="Times New Roman" w:hAnsi="Times New Roman"/>
          <w:color w:val="000000"/>
          <w:sz w:val="16"/>
          <w:szCs w:val="16"/>
        </w:rPr>
        <w:t xml:space="preserve">Гарнітура «Times». Папір для мн. ап. Друк ризограф. </w:t>
      </w:r>
    </w:p>
    <w:p>
      <w:pPr>
        <w:pStyle w:val="Normal"/>
        <w:jc w:val="center"/>
        <w:rPr>
          <w:sz w:val="16"/>
          <w:szCs w:val="16"/>
        </w:rPr>
      </w:pPr>
      <w:r>
        <w:rPr>
          <w:rFonts w:eastAsia="Times New Roman" w:cs="Times New Roman" w:ascii="Times New Roman" w:hAnsi="Times New Roman"/>
          <w:color w:val="000000"/>
          <w:sz w:val="16"/>
          <w:szCs w:val="16"/>
          <w:u w:val="single"/>
        </w:rPr>
        <w:t xml:space="preserve">Ум. Друк арк. 1,13. Обл.-вид. арк.1,13. Тираж 100. Зам . № </w:t>
      </w:r>
    </w:p>
    <w:p>
      <w:pPr>
        <w:pStyle w:val="Normal"/>
        <w:jc w:val="center"/>
        <w:rPr>
          <w:sz w:val="16"/>
          <w:szCs w:val="16"/>
        </w:rPr>
      </w:pPr>
      <w:r>
        <w:rPr>
          <w:rFonts w:eastAsia="Times New Roman" w:cs="Times New Roman" w:ascii="Times New Roman" w:hAnsi="Times New Roman"/>
          <w:color w:val="000000"/>
          <w:sz w:val="16"/>
          <w:szCs w:val="16"/>
        </w:rPr>
        <w:t>ХДАК, 61057, м. Харків, Бурсацький узвіз, 4</w:t>
      </w:r>
    </w:p>
    <w:p>
      <w:pPr>
        <w:pStyle w:val="Normal"/>
        <w:jc w:val="center"/>
        <w:rPr/>
      </w:pPr>
      <w:r>
        <w:rPr>
          <w:rFonts w:eastAsia="Times New Roman" w:cs="Times New Roman" w:ascii="Times New Roman" w:hAnsi="Times New Roman"/>
          <w:color w:val="000000"/>
          <w:sz w:val="16"/>
          <w:szCs w:val="16"/>
        </w:rPr>
        <w:t>Надруковано в лаб. множ. техніки ХДАК</w:t>
      </w:r>
    </w:p>
    <w:sectPr>
      <w:type w:val="continuous"/>
      <w:pgSz w:w="8391" w:h="11906"/>
      <w:pgMar w:left="900" w:right="980" w:gutter="0" w:header="779" w:top="1040" w:footer="0" w:bottom="280"/>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Arial">
    <w:charset w:val="cc"/>
    <w:family w:val="roman"/>
    <w:pitch w:val="variable"/>
  </w:font>
  <w:font w:name="Liberation Sans">
    <w:altName w:val="Arial"/>
    <w:charset w:val="cc"/>
    <w:family w:val="swiss"/>
    <w:pitch w:val="variable"/>
  </w:font>
  <w:font w:name="Georgia">
    <w:charset w:val="cc"/>
    <w:family w:val="roman"/>
    <w:pitch w:val="variable"/>
  </w:font>
  <w:font w:name="Times New Roman">
    <w:charset w:val="cc"/>
    <w:family w:val="roman"/>
    <w:pitch w:val="variable"/>
  </w:font>
  <w:font w:name="Times">
    <w:altName w:val="Times New Roman"/>
    <w:charset w:val="cc"/>
    <w:family w:val="roman"/>
    <w:pitch w:val="variable"/>
  </w:font>
  <w:font w:name="Times New Roman">
    <w:charset w:val="01"/>
    <w:family w:val="roman"/>
    <w:pitch w:val="variable"/>
  </w:font>
  <w:font w:name="Gungsuh">
    <w:charset w:val="cc"/>
    <w:family w:val="roman"/>
    <w:pitch w:val="variable"/>
  </w:font>
  <w:font w:name="Noto Sans Symbols">
    <w:charset w:val="01"/>
    <w:family w:val="swiss"/>
    <w:pitch w:val="default"/>
  </w:font>
  <w:font w:name="Wingdings">
    <w:charset w:val="02"/>
    <w:family w:val="auto"/>
    <w:pitch w:val="default"/>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677" w:leader="none"/>
        <w:tab w:val="right" w:pos="9355" w:leader="none"/>
      </w:tabs>
      <w:jc w:val="center"/>
      <w:rPr/>
    </w:pPr>
    <w:r>
      <w:rPr>
        <w:rFonts w:eastAsia="Times New Roman" w:cs="Times New Roman" w:ascii="Times New Roman" w:hAnsi="Times New Roman"/>
      </w:rPr>
      <w:fldChar w:fldCharType="begin"/>
    </w:r>
    <w:r>
      <w:rPr>
        <w:rFonts w:eastAsia="Times New Roman" w:cs="Times New Roman" w:ascii="Times New Roman" w:hAnsi="Times New Roman"/>
      </w:rPr>
      <w:instrText xml:space="preserve"> PAGE </w:instrText>
    </w:r>
    <w:r>
      <w:rPr>
        <w:rFonts w:eastAsia="Times New Roman" w:cs="Times New Roman" w:ascii="Times New Roman" w:hAnsi="Times New Roman"/>
      </w:rPr>
      <w:fldChar w:fldCharType="separate"/>
    </w:r>
    <w:r>
      <w:rPr>
        <w:rFonts w:eastAsia="Times New Roman" w:cs="Times New Roman" w:ascii="Times New Roman" w:hAnsi="Times New Roman"/>
      </w:rPr>
      <w:t>30</w:t>
    </w:r>
    <w:r>
      <w:rPr>
        <w:rFonts w:eastAsia="Times New Roman" w:cs="Times New Roman" w:ascii="Times New Roman" w:hAnsi="Times New Roman"/>
      </w:rPr>
      <w:fldChar w:fldCharType="end"/>
    </w:r>
  </w:p>
  <w:p>
    <w:pPr>
      <w:pStyle w:val="Normal"/>
      <w:spacing w:lineRule="auto" w:line="12" w:before="0" w:after="140"/>
      <w:rPr>
        <w:sz w:val="20"/>
        <w:szCs w:val="20"/>
      </w:rPr>
    </w:pPr>
    <w:r>
      <w:rPr>
        <w:sz w:val="20"/>
        <w:szCs w:val="20"/>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2">
    <w:lvl w:ilvl="0">
      <w:start w:val="1"/>
      <w:numFmt w:val="decimal"/>
      <w:lvlText w:val="%1."/>
      <w:lvlJc w:val="left"/>
      <w:pPr>
        <w:tabs>
          <w:tab w:val="num" w:pos="0"/>
        </w:tabs>
        <w:ind w:left="720" w:hanging="360"/>
      </w:pPr>
      <w:rPr>
        <w:u w:val="none"/>
        <w:rFonts w:ascii="Times New Roman" w:hAnsi="Times New Roman" w:eastAsia="Times New Roman" w:cs="Times New Roman"/>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3">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4">
    <w:lvl w:ilvl="0">
      <w:start w:val="1"/>
      <w:numFmt w:val="bullet"/>
      <w:lvlText w:val=""/>
      <w:lvlJc w:val="left"/>
      <w:pPr>
        <w:tabs>
          <w:tab w:val="num" w:pos="0"/>
        </w:tabs>
        <w:ind w:left="432" w:hanging="432"/>
      </w:pPr>
      <w:rPr>
        <w:rFonts w:ascii="Wingdings" w:hAnsi="Wingdings" w:cs="Wingdings" w:hint="default"/>
        <w:vertAlign w:val="baseline"/>
        <w:position w:val="0"/>
        <w:sz w:val="22"/>
        <w:sz w:val="22"/>
        <w:b w:val="false"/>
        <w:szCs w:val="22"/>
      </w:rPr>
    </w:lvl>
    <w:lvl w:ilvl="1">
      <w:start w:val="1"/>
      <w:numFmt w:val="decimal"/>
      <w:lvlText w:val=""/>
      <w:lvlJc w:val="left"/>
      <w:pPr>
        <w:tabs>
          <w:tab w:val="num" w:pos="0"/>
        </w:tabs>
        <w:ind w:left="576" w:hanging="576"/>
      </w:pPr>
      <w:rPr>
        <w:vertAlign w:val="baseline"/>
        <w:position w:val="0"/>
        <w:sz w:val="20"/>
        <w:sz w:val="20"/>
        <w:szCs w:val="20"/>
      </w:rPr>
    </w:lvl>
    <w:lvl w:ilvl="2">
      <w:start w:val="1"/>
      <w:numFmt w:val="decimal"/>
      <w:lvlText w:val=""/>
      <w:lvlJc w:val="left"/>
      <w:pPr>
        <w:tabs>
          <w:tab w:val="num" w:pos="0"/>
        </w:tabs>
        <w:ind w:left="720" w:hanging="720"/>
      </w:pPr>
      <w:rPr>
        <w:vertAlign w:val="baseline"/>
        <w:position w:val="0"/>
        <w:sz w:val="20"/>
        <w:sz w:val="20"/>
        <w:szCs w:val="20"/>
      </w:rPr>
    </w:lvl>
    <w:lvl w:ilvl="3">
      <w:start w:val="1"/>
      <w:numFmt w:val="decimal"/>
      <w:lvlText w:val=""/>
      <w:lvlJc w:val="left"/>
      <w:pPr>
        <w:tabs>
          <w:tab w:val="num" w:pos="0"/>
        </w:tabs>
        <w:ind w:left="864" w:hanging="864"/>
      </w:pPr>
      <w:rPr>
        <w:vertAlign w:val="baseline"/>
        <w:position w:val="0"/>
        <w:sz w:val="20"/>
        <w:sz w:val="20"/>
        <w:szCs w:val="20"/>
      </w:rPr>
    </w:lvl>
    <w:lvl w:ilvl="4">
      <w:start w:val="1"/>
      <w:numFmt w:val="decimal"/>
      <w:lvlText w:val=""/>
      <w:lvlJc w:val="left"/>
      <w:pPr>
        <w:tabs>
          <w:tab w:val="num" w:pos="0"/>
        </w:tabs>
        <w:ind w:left="1008" w:hanging="1008"/>
      </w:pPr>
      <w:rPr>
        <w:vertAlign w:val="baseline"/>
        <w:position w:val="0"/>
        <w:sz w:val="20"/>
        <w:sz w:val="20"/>
        <w:szCs w:val="20"/>
      </w:rPr>
    </w:lvl>
    <w:lvl w:ilvl="5">
      <w:start w:val="1"/>
      <w:numFmt w:val="decimal"/>
      <w:lvlText w:val=""/>
      <w:lvlJc w:val="left"/>
      <w:pPr>
        <w:tabs>
          <w:tab w:val="num" w:pos="0"/>
        </w:tabs>
        <w:ind w:left="1152" w:hanging="1152"/>
      </w:pPr>
      <w:rPr>
        <w:vertAlign w:val="baseline"/>
        <w:position w:val="0"/>
        <w:sz w:val="20"/>
        <w:sz w:val="20"/>
        <w:szCs w:val="20"/>
      </w:rPr>
    </w:lvl>
    <w:lvl w:ilvl="6">
      <w:start w:val="1"/>
      <w:numFmt w:val="decimal"/>
      <w:lvlText w:val=""/>
      <w:lvlJc w:val="left"/>
      <w:pPr>
        <w:tabs>
          <w:tab w:val="num" w:pos="0"/>
        </w:tabs>
        <w:ind w:left="1296" w:hanging="1296"/>
      </w:pPr>
      <w:rPr>
        <w:vertAlign w:val="baseline"/>
        <w:position w:val="0"/>
        <w:sz w:val="20"/>
        <w:sz w:val="20"/>
        <w:szCs w:val="20"/>
      </w:rPr>
    </w:lvl>
    <w:lvl w:ilvl="7">
      <w:start w:val="1"/>
      <w:numFmt w:val="decimal"/>
      <w:lvlText w:val=""/>
      <w:lvlJc w:val="left"/>
      <w:pPr>
        <w:tabs>
          <w:tab w:val="num" w:pos="0"/>
        </w:tabs>
        <w:ind w:left="1440" w:hanging="1440"/>
      </w:pPr>
      <w:rPr>
        <w:vertAlign w:val="baseline"/>
        <w:position w:val="0"/>
        <w:sz w:val="20"/>
        <w:sz w:val="20"/>
        <w:szCs w:val="20"/>
      </w:rPr>
    </w:lvl>
    <w:lvl w:ilvl="8">
      <w:start w:val="1"/>
      <w:numFmt w:val="decimal"/>
      <w:lvlText w:val=""/>
      <w:lvlJc w:val="left"/>
      <w:pPr>
        <w:tabs>
          <w:tab w:val="num" w:pos="0"/>
        </w:tabs>
        <w:ind w:left="1584" w:hanging="1584"/>
      </w:pPr>
      <w:rPr>
        <w:vertAlign w:val="baseline"/>
        <w:position w:val="0"/>
        <w:sz w:val="20"/>
        <w:sz w:val="20"/>
        <w:szCs w:val="20"/>
      </w:rPr>
    </w:lvl>
  </w:abstractNum>
  <w:abstractNum w:abstractNumId="5">
    <w:lvl w:ilvl="0">
      <w:start w:val="1"/>
      <w:numFmt w:val="decimal"/>
      <w:lvlText w:val=""/>
      <w:lvlJc w:val="left"/>
      <w:pPr>
        <w:tabs>
          <w:tab w:val="num" w:pos="0"/>
        </w:tabs>
        <w:ind w:left="432" w:hanging="432"/>
      </w:pPr>
      <w:rPr>
        <w:vertAlign w:val="baseline"/>
        <w:position w:val="0"/>
        <w:sz w:val="28"/>
        <w:sz w:val="28"/>
        <w:b w:val="false"/>
        <w:szCs w:val="28"/>
      </w:rPr>
    </w:lvl>
    <w:lvl w:ilvl="1">
      <w:start w:val="1"/>
      <w:numFmt w:val="decimal"/>
      <w:lvlText w:val=""/>
      <w:lvlJc w:val="left"/>
      <w:pPr>
        <w:tabs>
          <w:tab w:val="num" w:pos="0"/>
        </w:tabs>
        <w:ind w:left="576" w:hanging="576"/>
      </w:pPr>
      <w:rPr>
        <w:vertAlign w:val="baseline"/>
        <w:position w:val="0"/>
        <w:sz w:val="24"/>
        <w:sz w:val="24"/>
        <w:b/>
        <w:szCs w:val="24"/>
      </w:rPr>
    </w:lvl>
    <w:lvl w:ilvl="2">
      <w:start w:val="1"/>
      <w:numFmt w:val="decimal"/>
      <w:lvlText w:val=""/>
      <w:lvlJc w:val="left"/>
      <w:pPr>
        <w:tabs>
          <w:tab w:val="num" w:pos="0"/>
        </w:tabs>
        <w:ind w:left="720" w:hanging="720"/>
      </w:pPr>
      <w:rPr>
        <w:vertAlign w:val="baseline"/>
        <w:position w:val="0"/>
        <w:sz w:val="24"/>
        <w:sz w:val="24"/>
        <w:szCs w:val="24"/>
      </w:rPr>
    </w:lvl>
    <w:lvl w:ilvl="3">
      <w:start w:val="1"/>
      <w:numFmt w:val="decimal"/>
      <w:lvlText w:val=""/>
      <w:lvlJc w:val="left"/>
      <w:pPr>
        <w:tabs>
          <w:tab w:val="num" w:pos="0"/>
        </w:tabs>
        <w:ind w:left="864" w:hanging="864"/>
      </w:pPr>
      <w:rPr>
        <w:vertAlign w:val="baseline"/>
        <w:position w:val="0"/>
        <w:sz w:val="20"/>
        <w:sz w:val="20"/>
        <w:szCs w:val="20"/>
      </w:rPr>
    </w:lvl>
    <w:lvl w:ilvl="4">
      <w:start w:val="1"/>
      <w:numFmt w:val="decimal"/>
      <w:lvlText w:val=""/>
      <w:lvlJc w:val="left"/>
      <w:pPr>
        <w:tabs>
          <w:tab w:val="num" w:pos="0"/>
        </w:tabs>
        <w:ind w:left="1008" w:hanging="1008"/>
      </w:pPr>
      <w:rPr>
        <w:vertAlign w:val="baseline"/>
        <w:position w:val="0"/>
        <w:sz w:val="20"/>
        <w:sz w:val="20"/>
        <w:szCs w:val="20"/>
      </w:rPr>
    </w:lvl>
    <w:lvl w:ilvl="5">
      <w:start w:val="1"/>
      <w:numFmt w:val="decimal"/>
      <w:lvlText w:val=""/>
      <w:lvlJc w:val="left"/>
      <w:pPr>
        <w:tabs>
          <w:tab w:val="num" w:pos="0"/>
        </w:tabs>
        <w:ind w:left="1152" w:hanging="1152"/>
      </w:pPr>
      <w:rPr>
        <w:vertAlign w:val="baseline"/>
        <w:position w:val="0"/>
        <w:sz w:val="20"/>
        <w:sz w:val="20"/>
        <w:szCs w:val="20"/>
      </w:rPr>
    </w:lvl>
    <w:lvl w:ilvl="6">
      <w:start w:val="1"/>
      <w:numFmt w:val="decimal"/>
      <w:lvlText w:val=""/>
      <w:lvlJc w:val="left"/>
      <w:pPr>
        <w:tabs>
          <w:tab w:val="num" w:pos="0"/>
        </w:tabs>
        <w:ind w:left="1296" w:hanging="1296"/>
      </w:pPr>
      <w:rPr>
        <w:vertAlign w:val="baseline"/>
        <w:position w:val="0"/>
        <w:sz w:val="20"/>
        <w:sz w:val="20"/>
        <w:szCs w:val="20"/>
      </w:rPr>
    </w:lvl>
    <w:lvl w:ilvl="7">
      <w:start w:val="1"/>
      <w:numFmt w:val="decimal"/>
      <w:lvlText w:val=""/>
      <w:lvlJc w:val="left"/>
      <w:pPr>
        <w:tabs>
          <w:tab w:val="num" w:pos="0"/>
        </w:tabs>
        <w:ind w:left="1440" w:hanging="1440"/>
      </w:pPr>
      <w:rPr>
        <w:vertAlign w:val="baseline"/>
        <w:position w:val="0"/>
        <w:sz w:val="20"/>
        <w:sz w:val="20"/>
        <w:szCs w:val="20"/>
      </w:rPr>
    </w:lvl>
    <w:lvl w:ilvl="8">
      <w:start w:val="1"/>
      <w:numFmt w:val="decimal"/>
      <w:lvlText w:val=""/>
      <w:lvlJc w:val="left"/>
      <w:pPr>
        <w:tabs>
          <w:tab w:val="num" w:pos="0"/>
        </w:tabs>
        <w:ind w:left="1584" w:hanging="1584"/>
      </w:pPr>
      <w:rPr>
        <w:vertAlign w:val="baseline"/>
        <w:position w:val="0"/>
        <w:sz w:val="20"/>
        <w:sz w:val="20"/>
        <w:szCs w:val="20"/>
      </w:rPr>
    </w:lvl>
  </w:abstractNum>
  <w:abstractNum w:abstractNumId="6">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7">
    <w:lvl w:ilvl="0">
      <w:start w:val="1"/>
      <w:numFmt w:val="decimal"/>
      <w:lvlText w:val="%1."/>
      <w:lvlJc w:val="left"/>
      <w:pPr>
        <w:tabs>
          <w:tab w:val="num" w:pos="0"/>
        </w:tabs>
        <w:ind w:left="720" w:hanging="360"/>
      </w:pPr>
      <w:rPr>
        <w:u w:val="none"/>
        <w:rFonts w:ascii="Times New Roman" w:hAnsi="Times New Roman" w:eastAsia="Times New Roman" w:cs="Times New Roman"/>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8">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9">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10">
    <w:lvl w:ilvl="0">
      <w:start w:val="1"/>
      <w:numFmt w:val="decimal"/>
      <w:lvlText w:val="%1."/>
      <w:lvlJc w:val="left"/>
      <w:pPr>
        <w:tabs>
          <w:tab w:val="num" w:pos="0"/>
        </w:tabs>
        <w:ind w:left="720" w:hanging="360"/>
      </w:pPr>
      <w:rPr>
        <w:u w:val="none"/>
        <w:rFonts w:ascii="Times New Roman" w:hAnsi="Times New Roman" w:eastAsia="Times New Roman" w:cs="Times New Roman"/>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1">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12">
    <w:lvl w:ilvl="0">
      <w:start w:val="1"/>
      <w:numFmt w:val="decimal"/>
      <w:lvlText w:val="%1."/>
      <w:lvlJc w:val="left"/>
      <w:pPr>
        <w:tabs>
          <w:tab w:val="num" w:pos="0"/>
        </w:tabs>
        <w:ind w:left="720" w:hanging="360"/>
      </w:pPr>
      <w:rPr>
        <w:u w:val="none"/>
        <w:rFonts w:ascii="Times New Roman" w:hAnsi="Times New Roman" w:eastAsia="Times New Roman" w:cs="Times New Roman"/>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3">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14">
    <w:lvl w:ilvl="0">
      <w:start w:val="1"/>
      <w:numFmt w:val="decimal"/>
      <w:lvlText w:val="%1."/>
      <w:lvlJc w:val="left"/>
      <w:pPr>
        <w:tabs>
          <w:tab w:val="num" w:pos="0"/>
        </w:tabs>
        <w:ind w:left="720" w:hanging="360"/>
      </w:pPr>
      <w:rPr>
        <w:u w:val="none"/>
        <w:b/>
        <w:rFonts w:ascii="Times New Roman" w:hAnsi="Times New Roman" w:eastAsia="Times New Roman" w:cs="Times New Roman"/>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5">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16">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17">
    <w:lvl w:ilvl="0">
      <w:start w:val="1"/>
      <w:numFmt w:val="decimal"/>
      <w:lvlText w:val="%1."/>
      <w:lvlJc w:val="left"/>
      <w:pPr>
        <w:tabs>
          <w:tab w:val="num" w:pos="0"/>
        </w:tabs>
        <w:ind w:left="720" w:hanging="360"/>
      </w:pPr>
      <w:rPr>
        <w:u w:val="none"/>
        <w:rFonts w:ascii="Times New Roman" w:hAnsi="Times New Roman" w:eastAsia="Times New Roman" w:cs="Times New Roman"/>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8">
    <w:lvl w:ilvl="0">
      <w:start w:val="1"/>
      <w:numFmt w:val="decimal"/>
      <w:lvlText w:val="%1."/>
      <w:lvlJc w:val="left"/>
      <w:pPr>
        <w:tabs>
          <w:tab w:val="num" w:pos="0"/>
        </w:tabs>
        <w:ind w:left="720" w:hanging="360"/>
      </w:pPr>
      <w:rPr>
        <w:u w:val="none"/>
        <w:rFonts w:ascii="Times New Roman" w:hAnsi="Times New Roman" w:eastAsia="Times New Roman" w:cs="Times New Roman"/>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9">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20">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21">
    <w:lvl w:ilvl="0">
      <w:start w:val="1"/>
      <w:numFmt w:val="bullet"/>
      <w:lvlText w:val="●"/>
      <w:lvlJc w:val="left"/>
      <w:pPr>
        <w:tabs>
          <w:tab w:val="num" w:pos="0"/>
        </w:tabs>
        <w:ind w:left="720" w:hanging="360"/>
      </w:pPr>
      <w:rPr>
        <w:rFonts w:ascii="Noto Sans Symbols" w:hAnsi="Noto Sans Symbols" w:cs="Noto Sans Symbols" w:hint="default"/>
        <w:u w:val="none"/>
      </w:rPr>
    </w:lvl>
    <w:lvl w:ilvl="1">
      <w:start w:val="1"/>
      <w:numFmt w:val="bullet"/>
      <w:lvlText w:val=""/>
      <w:lvlJc w:val="left"/>
      <w:pPr>
        <w:tabs>
          <w:tab w:val="num" w:pos="0"/>
        </w:tabs>
        <w:ind w:left="1440" w:hanging="360"/>
      </w:pPr>
      <w:rPr>
        <w:rFonts w:ascii="Noto Sans Symbols" w:hAnsi="Noto Sans Symbols" w:cs="Noto Sans Symbols" w:hint="default"/>
        <w:u w:val="none"/>
      </w:rPr>
    </w:lvl>
    <w:lvl w:ilvl="2">
      <w:start w:val="1"/>
      <w:numFmt w:val="bullet"/>
      <w:lvlText w:val="■"/>
      <w:lvlJc w:val="left"/>
      <w:pPr>
        <w:tabs>
          <w:tab w:val="num" w:pos="0"/>
        </w:tabs>
        <w:ind w:left="2160" w:hanging="360"/>
      </w:pPr>
      <w:rPr>
        <w:rFonts w:ascii="Noto Sans Symbols" w:hAnsi="Noto Sans Symbols" w:cs="Noto Sans Symbols" w:hint="default"/>
        <w:u w:val="none"/>
      </w:rPr>
    </w:lvl>
    <w:lvl w:ilvl="3">
      <w:start w:val="1"/>
      <w:numFmt w:val="bullet"/>
      <w:lvlText w:val="●"/>
      <w:lvlJc w:val="left"/>
      <w:pPr>
        <w:tabs>
          <w:tab w:val="num" w:pos="0"/>
        </w:tabs>
        <w:ind w:left="2880" w:hanging="360"/>
      </w:pPr>
      <w:rPr>
        <w:rFonts w:ascii="Noto Sans Symbols" w:hAnsi="Noto Sans Symbols" w:cs="Noto Sans Symbols" w:hint="default"/>
        <w:u w:val="none"/>
      </w:rPr>
    </w:lvl>
    <w:lvl w:ilvl="4">
      <w:start w:val="1"/>
      <w:numFmt w:val="bullet"/>
      <w:lvlText w:val=""/>
      <w:lvlJc w:val="left"/>
      <w:pPr>
        <w:tabs>
          <w:tab w:val="num" w:pos="0"/>
        </w:tabs>
        <w:ind w:left="3600" w:hanging="360"/>
      </w:pPr>
      <w:rPr>
        <w:rFonts w:ascii="Noto Sans Symbols" w:hAnsi="Noto Sans Symbols" w:cs="Noto Sans Symbols" w:hint="default"/>
        <w:u w:val="none"/>
      </w:rPr>
    </w:lvl>
    <w:lvl w:ilvl="5">
      <w:start w:val="1"/>
      <w:numFmt w:val="bullet"/>
      <w:lvlText w:val="■"/>
      <w:lvlJc w:val="left"/>
      <w:pPr>
        <w:tabs>
          <w:tab w:val="num" w:pos="0"/>
        </w:tabs>
        <w:ind w:left="4320" w:hanging="360"/>
      </w:pPr>
      <w:rPr>
        <w:rFonts w:ascii="Noto Sans Symbols" w:hAnsi="Noto Sans Symbols" w:cs="Noto Sans Symbols" w:hint="default"/>
        <w:u w:val="none"/>
      </w:rPr>
    </w:lvl>
    <w:lvl w:ilvl="6">
      <w:start w:val="1"/>
      <w:numFmt w:val="bullet"/>
      <w:lvlText w:val="●"/>
      <w:lvlJc w:val="left"/>
      <w:pPr>
        <w:tabs>
          <w:tab w:val="num" w:pos="0"/>
        </w:tabs>
        <w:ind w:left="5040" w:hanging="360"/>
      </w:pPr>
      <w:rPr>
        <w:rFonts w:ascii="Noto Sans Symbols" w:hAnsi="Noto Sans Symbols" w:cs="Noto Sans Symbols" w:hint="default"/>
        <w:u w:val="none"/>
      </w:rPr>
    </w:lvl>
    <w:lvl w:ilvl="7">
      <w:start w:val="1"/>
      <w:numFmt w:val="bullet"/>
      <w:lvlText w:val=""/>
      <w:lvlJc w:val="left"/>
      <w:pPr>
        <w:tabs>
          <w:tab w:val="num" w:pos="0"/>
        </w:tabs>
        <w:ind w:left="5760" w:hanging="360"/>
      </w:pPr>
      <w:rPr>
        <w:rFonts w:ascii="Noto Sans Symbols" w:hAnsi="Noto Sans Symbols" w:cs="Noto Sans Symbols" w:hint="default"/>
        <w:u w:val="none"/>
      </w:rPr>
    </w:lvl>
    <w:lvl w:ilvl="8">
      <w:start w:val="1"/>
      <w:numFmt w:val="bullet"/>
      <w:lvlText w:val="■"/>
      <w:lvlJc w:val="left"/>
      <w:pPr>
        <w:tabs>
          <w:tab w:val="num" w:pos="0"/>
        </w:tabs>
        <w:ind w:left="6480" w:hanging="360"/>
      </w:pPr>
      <w:rPr>
        <w:rFonts w:ascii="Noto Sans Symbols" w:hAnsi="Noto Sans Symbols" w:cs="Noto Sans Symbols" w:hint="default"/>
        <w:u w:val="none"/>
      </w:rPr>
    </w:lvl>
  </w:abstractNum>
  <w:abstractNum w:abstractNumId="22">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23">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2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bering>
</file>

<file path=word/settings.xml><?xml version="1.0" encoding="utf-8"?>
<w:settings xmlns:w="http://schemas.openxmlformats.org/wordprocessingml/2006/main">
  <w:zoom w:percent="110"/>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uk-UA"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color w:val="00000A"/>
        <w:sz w:val="22"/>
        <w:szCs w:val="22"/>
        <w:lang w:val="uk-UA" w:eastAsia="uk-UA"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val="false"/>
      <w:bidi w:val="0"/>
      <w:spacing w:lineRule="auto" w:line="276" w:before="0" w:after="0"/>
      <w:jc w:val="left"/>
    </w:pPr>
    <w:rPr>
      <w:rFonts w:ascii="Arial" w:hAnsi="Arial" w:eastAsia="Arial" w:cs="Arial"/>
      <w:color w:val="00000A"/>
      <w:kern w:val="0"/>
      <w:sz w:val="22"/>
      <w:szCs w:val="22"/>
      <w:lang w:val="uk-UA" w:eastAsia="uk-UA" w:bidi="ar-SA"/>
    </w:rPr>
  </w:style>
  <w:style w:type="paragraph" w:styleId="1">
    <w:name w:val="Heading 1"/>
    <w:basedOn w:val="Normal"/>
    <w:next w:val="Normal"/>
    <w:qFormat/>
    <w:pPr>
      <w:keepLines/>
      <w:pBdr/>
      <w:spacing w:lineRule="auto" w:line="240" w:before="480" w:after="0"/>
      <w:outlineLvl w:val="0"/>
    </w:pPr>
    <w:rPr>
      <w:b/>
      <w:sz w:val="48"/>
      <w:szCs w:val="48"/>
    </w:rPr>
  </w:style>
  <w:style w:type="paragraph" w:styleId="2">
    <w:name w:val="Heading 2"/>
    <w:basedOn w:val="Normal"/>
    <w:next w:val="Normal"/>
    <w:qFormat/>
    <w:pPr>
      <w:keepLines/>
      <w:pBdr/>
      <w:spacing w:lineRule="auto" w:line="240" w:before="360" w:after="80"/>
      <w:outlineLvl w:val="1"/>
    </w:pPr>
    <w:rPr>
      <w:b/>
      <w:sz w:val="36"/>
      <w:szCs w:val="36"/>
    </w:rPr>
  </w:style>
  <w:style w:type="paragraph" w:styleId="3">
    <w:name w:val="Heading 3"/>
    <w:basedOn w:val="Normal"/>
    <w:next w:val="Normal"/>
    <w:qFormat/>
    <w:pPr>
      <w:keepLines/>
      <w:pBdr/>
      <w:spacing w:lineRule="auto" w:line="240" w:before="280" w:after="80"/>
      <w:outlineLvl w:val="2"/>
    </w:pPr>
    <w:rPr>
      <w:b/>
    </w:rPr>
  </w:style>
  <w:style w:type="paragraph" w:styleId="4">
    <w:name w:val="Heading 4"/>
    <w:basedOn w:val="Normal"/>
    <w:next w:val="Normal"/>
    <w:qFormat/>
    <w:pPr>
      <w:keepLines/>
      <w:pBdr/>
      <w:spacing w:lineRule="auto" w:line="240" w:before="0" w:after="40"/>
      <w:outlineLvl w:val="3"/>
    </w:pPr>
    <w:rPr>
      <w:b/>
      <w:sz w:val="24"/>
      <w:szCs w:val="24"/>
    </w:rPr>
  </w:style>
  <w:style w:type="paragraph" w:styleId="5">
    <w:name w:val="Heading 5"/>
    <w:basedOn w:val="Normal"/>
    <w:next w:val="Normal"/>
    <w:qFormat/>
    <w:pPr>
      <w:keepLines/>
      <w:pBdr/>
      <w:spacing w:lineRule="auto" w:line="240" w:before="220" w:after="40"/>
      <w:outlineLvl w:val="4"/>
    </w:pPr>
    <w:rPr>
      <w:b/>
    </w:rPr>
  </w:style>
  <w:style w:type="paragraph" w:styleId="6">
    <w:name w:val="Heading 6"/>
    <w:basedOn w:val="Normal"/>
    <w:next w:val="Normal"/>
    <w:qFormat/>
    <w:pPr>
      <w:keepLines/>
      <w:pBdr/>
      <w:spacing w:lineRule="auto" w:line="240" w:before="200" w:after="40"/>
      <w:outlineLvl w:val="5"/>
    </w:pPr>
    <w:rPr>
      <w:b/>
      <w:sz w:val="20"/>
      <w:szCs w:val="20"/>
    </w:rPr>
  </w:style>
  <w:style w:type="character" w:styleId="DefaultParagraphFont" w:default="1">
    <w:name w:val="Default Paragraph Font"/>
    <w:uiPriority w:val="1"/>
    <w:semiHidden/>
    <w:unhideWhenUsed/>
    <w:qFormat/>
    <w:rPr/>
  </w:style>
  <w:style w:type="character" w:styleId="-">
    <w:name w:val="Hyperlink"/>
    <w:rPr>
      <w:color w:val="000080"/>
      <w:u w:val="single"/>
    </w:rPr>
  </w:style>
  <w:style w:type="paragraph" w:styleId="Style8">
    <w:name w:val="Заголовок"/>
    <w:basedOn w:val="Normal"/>
    <w:next w:val="Style9"/>
    <w:qFormat/>
    <w:pPr>
      <w:keepNext w:val="true"/>
      <w:spacing w:before="240" w:after="120"/>
    </w:pPr>
    <w:rPr>
      <w:rFonts w:ascii="Liberation Sans" w:hAnsi="Liberation Sans" w:eastAsia="Microsoft YaHei" w:cs="Mangal"/>
      <w:sz w:val="28"/>
      <w:szCs w:val="28"/>
    </w:rPr>
  </w:style>
  <w:style w:type="paragraph" w:styleId="Style9">
    <w:name w:val="Body Text"/>
    <w:basedOn w:val="Normal"/>
    <w:pPr>
      <w:spacing w:lineRule="auto" w:line="276" w:before="0" w:after="140"/>
    </w:pPr>
    <w:rPr/>
  </w:style>
  <w:style w:type="paragraph" w:styleId="Style10">
    <w:name w:val="List"/>
    <w:basedOn w:val="Style9"/>
    <w:pPr/>
    <w:rPr>
      <w:rFonts w:cs="Mangal"/>
    </w:rPr>
  </w:style>
  <w:style w:type="paragraph" w:styleId="Style11">
    <w:name w:val="Caption"/>
    <w:basedOn w:val="Normal"/>
    <w:qFormat/>
    <w:pPr>
      <w:suppressLineNumbers/>
      <w:spacing w:before="120" w:after="120"/>
    </w:pPr>
    <w:rPr>
      <w:rFonts w:cs="Mangal"/>
      <w:i/>
      <w:iCs/>
      <w:sz w:val="24"/>
      <w:szCs w:val="24"/>
    </w:rPr>
  </w:style>
  <w:style w:type="paragraph" w:styleId="Style12">
    <w:name w:val="Указатель"/>
    <w:basedOn w:val="Normal"/>
    <w:qFormat/>
    <w:pPr>
      <w:suppressLineNumbers/>
    </w:pPr>
    <w:rPr>
      <w:rFonts w:cs="Mangal"/>
    </w:rPr>
  </w:style>
  <w:style w:type="paragraph" w:styleId="Style13">
    <w:name w:val="Title"/>
    <w:basedOn w:val="Normal"/>
    <w:next w:val="Normal"/>
    <w:qFormat/>
    <w:pPr>
      <w:keepNext w:val="true"/>
      <w:keepLines/>
      <w:pBdr/>
      <w:spacing w:before="480" w:after="120"/>
    </w:pPr>
    <w:rPr>
      <w:b/>
      <w:sz w:val="72"/>
      <w:szCs w:val="72"/>
    </w:rPr>
  </w:style>
  <w:style w:type="paragraph" w:styleId="Style14">
    <w:name w:val="Subtitle"/>
    <w:basedOn w:val="Normal"/>
    <w:next w:val="Normal"/>
    <w:qFormat/>
    <w:pPr>
      <w:keepNext w:val="true"/>
      <w:keepLines/>
      <w:widowControl/>
      <w:spacing w:lineRule="auto" w:line="240" w:before="360" w:after="80"/>
    </w:pPr>
    <w:rPr>
      <w:rFonts w:ascii="Georgia" w:hAnsi="Georgia" w:eastAsia="Georgia" w:cs="Georgia"/>
      <w:i/>
      <w:color w:val="666666"/>
      <w:sz w:val="48"/>
      <w:szCs w:val="48"/>
    </w:rPr>
  </w:style>
  <w:style w:type="paragraph" w:styleId="Style15">
    <w:name w:val="Колонтитул"/>
    <w:basedOn w:val="Normal"/>
    <w:qFormat/>
    <w:pPr/>
    <w:rPr/>
  </w:style>
  <w:style w:type="paragraph" w:styleId="Style16">
    <w:name w:val="Header"/>
    <w:basedOn w:val="Style15"/>
    <w:pPr/>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 w:type="table" w:customStyle="1" w:styleId="TableNormal1">
    <w:name w:val="Table Normal1"/>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yperlink" Target="http://www.mechmat.univ.kiev.ua/wp-content/uploads/2021/09/pidruchnyk-alhorytmy-i-struktury-danykh.pdf" TargetMode="External"/><Relationship Id="rId4" Type="http://schemas.openxmlformats.org/officeDocument/2006/relationships/hyperlink" Target="http://www.mechmat.univ.kiev.ua/wp-content/uploads/2021/09/pidruchnyk-alhorytmy-i-struktury-danykh.pdf" TargetMode="External"/><Relationship Id="rId5" Type="http://schemas.openxmlformats.org/officeDocument/2006/relationships/hyperlink" Target="http://dspace.wunu.edu.ua/bitstream/316497/41016/1/&#1085;&#1072;&#1074;&#1095;.&#1087;&#1086;&#1089;&#1110;&#1073;.pdf" TargetMode="External"/><Relationship Id="rId6" Type="http://schemas.openxmlformats.org/officeDocument/2006/relationships/hyperlink" Target="http://dspace.wunu.edu.ua/bitstream/316497/41016/1/&#1085;&#1072;&#1074;&#1095;.&#1087;&#1086;&#1089;&#1110;&#1073;.pdf" TargetMode="External"/><Relationship Id="rId7" Type="http://schemas.openxmlformats.org/officeDocument/2006/relationships/hyperlink" Target="https://ela.kpi.ua/items/bd6a909e-db52-4dbf-8eb1-d1ba084dc6c2" TargetMode="External"/><Relationship Id="rId8" Type="http://schemas.openxmlformats.org/officeDocument/2006/relationships/hyperlink" Target="https://ela.kpi.ua/items/bd6a909e-db52-4dbf-8eb1-d1ba084dc6c2" TargetMode="External"/><Relationship Id="rId9" Type="http://schemas.openxmlformats.org/officeDocument/2006/relationships/hyperlink" Target="http://194.44.152.155/elib/local/sk/sk751718.pdf" TargetMode="External"/><Relationship Id="rId10" Type="http://schemas.openxmlformats.org/officeDocument/2006/relationships/hyperlink" Target="http://194.44.152.155/elib/local/sk/sk751718.pdf" TargetMode="External"/><Relationship Id="rId11" Type="http://schemas.openxmlformats.org/officeDocument/2006/relationships/hyperlink" Target="https://www.google.com/search?q=https://ela.kpi.ua/bitstream/123456789/21581/1/%25D0%259C%25D0%25B0%25D1%2582_%25D0%25BB%25D0%25BE%25D0%25B3%25D1%2596%25D0%25BA%25D0%25B0_%25D0%25A2_%25D0%25B0%25D0%25BB%25D0%25B3_%25D0%25BB%25D0%25B5%25D0%25BA%25D1%2586%25D1%2596%25D1%2597.pdf" TargetMode="External"/><Relationship Id="rId12" Type="http://schemas.openxmlformats.org/officeDocument/2006/relationships/hyperlink" Target="https://www.google.com/search?q=https://ela.kpi.ua/bitstream/123456789/21581/1/%25D0%259C%25D0%25B0%25D1%2582_%25D0%25BB%25D0%25BE%25D0%25B3%25D1%2596%25D0%25BA%25D0%25B0_%25D0%25A2_%25D0%25B0%25D0%25BB%25D0%25B3_%25D0%25BB%25D0%25B5%25D0%25BA%25D1%2586%25D1%2596%25D1%2597.pdf" TargetMode="External"/><Relationship Id="rId13" Type="http://schemas.openxmlformats.org/officeDocument/2006/relationships/hyperlink" Target="https://library.krok.edu.ua/ua/kategoriji/navchalni-posibniki/1416-teoriia-alhorytmiv-navchalnometodychnyi-posibnyk" TargetMode="External"/><Relationship Id="rId14" Type="http://schemas.openxmlformats.org/officeDocument/2006/relationships/hyperlink" Target="https://library.krok.edu.ua/ua/kategoriji/navchalni-posibniki/1416-teoriia-alhorytmiv-navchalnometodychnyi-posibnyk" TargetMode="External"/><Relationship Id="rId15" Type="http://schemas.openxmlformats.org/officeDocument/2006/relationships/numbering" Target="numbering.xml"/><Relationship Id="rId16" Type="http://schemas.openxmlformats.org/officeDocument/2006/relationships/fontTable" Target="fontTable.xml"/><Relationship Id="rId17" Type="http://schemas.openxmlformats.org/officeDocument/2006/relationships/settings" Target="settings.xml"/><Relationship Id="rId18"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Application>LibreOffice/7.5.7.1$Windows_X86_64 LibreOffice_project/47eb0cf7efbacdee9b19ae25d6752381ede23126</Application>
  <AppVersion>15.0000</AppVersion>
  <Pages>30</Pages>
  <Words>4909</Words>
  <Characters>32801</Characters>
  <CharactersWithSpaces>37198</CharactersWithSpaces>
  <Paragraphs>655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2025-02-11T12:53:00Z</dcterms:created>
  <dc:creator>Анна</dc:creator>
  <dc:description/>
  <dc:language>uk-UA</dc:language>
  <cp:lastModifiedBy/>
  <dcterms:modified xsi:type="dcterms:W3CDTF">2025-02-11T17:30:20Z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lpwstr>false</vt:lpwstr>
  </property>
  <property fmtid="{D5CDD505-2E9C-101B-9397-08002B2CF9AE}" pid="3" name="LinksUpToDate">
    <vt:lpwstr>false</vt:lpwstr>
  </property>
  <property fmtid="{D5CDD505-2E9C-101B-9397-08002B2CF9AE}" pid="4" name="ScaleCrop">
    <vt:lpwstr>false</vt:lpwstr>
  </property>
  <property fmtid="{D5CDD505-2E9C-101B-9397-08002B2CF9AE}" pid="5" name="ShareDoc">
    <vt:lpwstr>false</vt:lpwstr>
  </property>
</Properties>
</file>